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2</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ind w:right="360"/>
        <w:jc w:val="center"/>
        <w:rPr>
          <w:rFonts w:hint="default"/>
        </w:rPr>
      </w:pPr>
      <w:r>
        <w:rPr>
          <w:rFonts w:hint="default" w:ascii="ＭＳ 明朝" w:hAnsi="ＭＳ 明朝" w:eastAsia="ＭＳ 明朝"/>
          <w:kern w:val="2"/>
          <w:sz w:val="21"/>
        </w:rPr>
        <w:t>選挙運動用ポスター作成契約届出書</w:t>
      </w:r>
    </w:p>
    <w:p>
      <w:pPr>
        <w:pStyle w:val="0"/>
        <w:ind w:right="360"/>
        <w:jc w:val="center"/>
        <w:rPr>
          <w:rFonts w:hint="default"/>
        </w:rPr>
      </w:pPr>
    </w:p>
    <w:p>
      <w:pPr>
        <w:pStyle w:val="0"/>
        <w:ind w:right="360"/>
        <w:jc w:val="right"/>
        <w:rPr>
          <w:rFonts w:hint="default"/>
        </w:rPr>
      </w:pPr>
      <w:r>
        <w:rPr>
          <w:rFonts w:hint="default" w:ascii="ＭＳ 明朝" w:hAnsi="ＭＳ 明朝" w:eastAsia="ＭＳ 明朝"/>
          <w:kern w:val="2"/>
          <w:sz w:val="21"/>
        </w:rPr>
        <w:t>令和　　年　　月　　日　</w:t>
      </w:r>
    </w:p>
    <w:p>
      <w:pPr>
        <w:pStyle w:val="0"/>
        <w:jc w:val="both"/>
        <w:rPr>
          <w:rFonts w:hint="default"/>
        </w:rPr>
      </w:pPr>
      <w:r>
        <w:rPr>
          <w:rFonts w:hint="default" w:ascii="ＭＳ 明朝" w:hAnsi="ＭＳ 明朝" w:eastAsia="ＭＳ 明朝"/>
          <w:kern w:val="2"/>
          <w:sz w:val="21"/>
        </w:rPr>
        <w:t>　　能美市選挙管理委員会委員長　様</w:t>
      </w:r>
    </w:p>
    <w:p>
      <w:pPr>
        <w:pStyle w:val="0"/>
        <w:ind w:right="360"/>
        <w:jc w:val="right"/>
        <w:rPr>
          <w:rFonts w:hint="default"/>
        </w:rPr>
      </w:pPr>
      <w:r>
        <w:rPr>
          <w:rFonts w:hint="default" w:ascii="ＭＳ 明朝" w:hAnsi="ＭＳ 明朝" w:eastAsia="ＭＳ 明朝"/>
          <w:kern w:val="0"/>
          <w:sz w:val="21"/>
        </w:rPr>
        <w:t>令和</w:t>
      </w:r>
      <w:r>
        <w:rPr>
          <w:rFonts w:hint="default" w:ascii="ＭＳ 明朝" w:hAnsi="ＭＳ 明朝" w:eastAsia="ＭＳ 明朝"/>
          <w:kern w:val="0"/>
          <w:sz w:val="21"/>
        </w:rPr>
        <w:t>7</w:t>
      </w:r>
      <w:r>
        <w:rPr>
          <w:rFonts w:hint="default" w:ascii="ＭＳ 明朝" w:hAnsi="ＭＳ 明朝" w:eastAsia="ＭＳ 明朝"/>
          <w:kern w:val="0"/>
          <w:sz w:val="21"/>
        </w:rPr>
        <w:t>年</w:t>
      </w:r>
      <w:r>
        <w:rPr>
          <w:rFonts w:hint="default" w:ascii="ＭＳ 明朝" w:hAnsi="ＭＳ 明朝" w:eastAsia="ＭＳ 明朝"/>
          <w:kern w:val="0"/>
          <w:sz w:val="21"/>
        </w:rPr>
        <w:t>10</w:t>
      </w:r>
      <w:r>
        <w:rPr>
          <w:rFonts w:hint="default" w:ascii="ＭＳ 明朝" w:hAnsi="ＭＳ 明朝" w:eastAsia="ＭＳ 明朝"/>
          <w:kern w:val="0"/>
          <w:sz w:val="21"/>
        </w:rPr>
        <w:t>月</w:t>
      </w:r>
      <w:r>
        <w:rPr>
          <w:rFonts w:hint="default" w:ascii="ＭＳ 明朝" w:hAnsi="ＭＳ 明朝" w:eastAsia="ＭＳ 明朝"/>
          <w:kern w:val="0"/>
          <w:sz w:val="21"/>
        </w:rPr>
        <w:t>19</w:t>
      </w:r>
      <w:r>
        <w:rPr>
          <w:rFonts w:hint="default" w:ascii="ＭＳ 明朝" w:hAnsi="ＭＳ 明朝" w:eastAsia="ＭＳ 明朝"/>
          <w:kern w:val="0"/>
          <w:sz w:val="21"/>
        </w:rPr>
        <w:t>日執行　能美市議会議員選挙</w:t>
      </w:r>
      <w:r>
        <w:rPr>
          <w:rFonts w:hint="default" w:ascii="ＭＳ 明朝" w:hAnsi="ＭＳ 明朝" w:eastAsia="ＭＳ 明朝"/>
          <w:kern w:val="2"/>
          <w:sz w:val="21"/>
        </w:rPr>
        <w:t>　</w:t>
      </w:r>
    </w:p>
    <w:p>
      <w:pPr>
        <w:pStyle w:val="0"/>
        <w:ind w:leftChars="0" w:rightChars="0" w:firstLine="3780" w:firstLineChars="1800"/>
        <w:jc w:val="both"/>
        <w:rPr>
          <w:rFonts w:hint="default"/>
        </w:rPr>
      </w:pPr>
      <w:r>
        <w:rPr>
          <w:rFonts w:hint="default" w:ascii="ＭＳ 明朝" w:hAnsi="ＭＳ 明朝" w:eastAsia="ＭＳ 明朝"/>
          <w:kern w:val="2"/>
          <w:sz w:val="21"/>
        </w:rPr>
        <w:t>候補者</w:t>
      </w:r>
    </w:p>
    <w:p>
      <w:pPr>
        <w:pStyle w:val="0"/>
        <w:ind w:leftChars="0" w:rightChars="0" w:firstLine="3780" w:firstLineChars="1800"/>
        <w:jc w:val="both"/>
        <w:rPr>
          <w:rFonts w:hint="default"/>
        </w:rPr>
      </w:pPr>
    </w:p>
    <w:p>
      <w:pPr>
        <w:pStyle w:val="0"/>
        <w:jc w:val="both"/>
        <w:rPr>
          <w:rFonts w:hint="default"/>
        </w:rPr>
      </w:pPr>
      <w:r>
        <w:rPr>
          <w:rFonts w:hint="default" w:ascii="ＭＳ 明朝" w:hAnsi="ＭＳ 明朝" w:eastAsia="ＭＳ 明朝"/>
          <w:kern w:val="2"/>
          <w:sz w:val="21"/>
        </w:rPr>
        <w:t>　　次のとおり選挙運動用ポスターの作成契約を締結したので届け出ます。</w:t>
      </w:r>
    </w:p>
    <w:p>
      <w:pPr>
        <w:pStyle w:val="0"/>
        <w:jc w:val="both"/>
        <w:rPr>
          <w:rFonts w:hint="default"/>
        </w:rPr>
      </w:pP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921"/>
        <w:gridCol w:w="2977"/>
        <w:gridCol w:w="1606"/>
        <w:gridCol w:w="1607"/>
        <w:gridCol w:w="966"/>
      </w:tblGrid>
      <w:tr>
        <w:trPr>
          <w:cantSplit/>
          <w:trHeight w:val="273" w:hRule="atLeast"/>
        </w:trPr>
        <w:tc>
          <w:tcPr>
            <w:tcW w:w="921" w:type="dxa"/>
            <w:vMerge w:val="restart"/>
            <w:tcBorders>
              <w:top w:val="single" w:color="auto" w:sz="4" w:space="0"/>
              <w:left w:val="single" w:color="auto" w:sz="4" w:space="0"/>
              <w:bottom w:val="nil"/>
              <w:right w:val="nil"/>
              <w:tl2br w:val="nil"/>
              <w:tr2bl w:val="nil"/>
            </w:tcBorders>
            <w:vAlign w:val="center"/>
          </w:tcPr>
          <w:p>
            <w:pPr>
              <w:pStyle w:val="0"/>
              <w:ind w:left="100" w:right="100"/>
              <w:jc w:val="distribute"/>
              <w:rPr>
                <w:rFonts w:hint="default"/>
              </w:rPr>
            </w:pPr>
            <w:r>
              <w:rPr>
                <w:rFonts w:hint="default" w:ascii="ＭＳ 明朝" w:hAnsi="ＭＳ 明朝" w:eastAsia="ＭＳ 明朝"/>
                <w:spacing w:val="105"/>
                <w:kern w:val="2"/>
                <w:sz w:val="21"/>
              </w:rPr>
              <w:t>契</w:t>
            </w:r>
            <w:r>
              <w:rPr>
                <w:rFonts w:hint="default" w:ascii="ＭＳ 明朝" w:hAnsi="ＭＳ 明朝" w:eastAsia="ＭＳ 明朝"/>
                <w:kern w:val="2"/>
                <w:sz w:val="21"/>
              </w:rPr>
              <w:t>約年月日</w:t>
            </w:r>
          </w:p>
        </w:tc>
        <w:tc>
          <w:tcPr>
            <w:tcW w:w="2977" w:type="dxa"/>
            <w:vMerge w:val="restart"/>
            <w:tcBorders>
              <w:top w:val="single" w:color="auto" w:sz="4" w:space="0"/>
              <w:left w:val="single" w:color="auto" w:sz="4" w:space="0"/>
              <w:bottom w:val="nil"/>
              <w:right w:val="nil"/>
              <w:tl2br w:val="nil"/>
              <w:tr2bl w:val="nil"/>
            </w:tcBorders>
            <w:vAlign w:val="center"/>
          </w:tcPr>
          <w:p>
            <w:pPr>
              <w:pStyle w:val="0"/>
              <w:ind w:left="53" w:right="53"/>
              <w:jc w:val="both"/>
              <w:rPr>
                <w:rFonts w:hint="default"/>
              </w:rPr>
            </w:pPr>
            <w:r>
              <w:rPr>
                <w:rFonts w:hint="default" w:ascii="ＭＳ 明朝" w:hAnsi="ＭＳ 明朝" w:eastAsia="ＭＳ 明朝"/>
                <w:kern w:val="2"/>
                <w:sz w:val="21"/>
              </w:rPr>
              <w:t>契約の相手方の氏名又は名称及び住所並びに法人にあってはその代表者の氏名</w:t>
            </w:r>
          </w:p>
        </w:tc>
        <w:tc>
          <w:tcPr>
            <w:tcW w:w="3213" w:type="dxa"/>
            <w:gridSpan w:val="2"/>
            <w:vMerge w:val="restart"/>
            <w:tcBorders>
              <w:top w:val="single" w:color="auto" w:sz="4" w:space="0"/>
              <w:left w:val="single" w:color="auto" w:sz="4" w:space="0"/>
              <w:bottom w:val="nil"/>
              <w:right w:val="nil"/>
              <w:tl2br w:val="nil"/>
              <w:tr2bl w:val="nil"/>
            </w:tcBorders>
            <w:vAlign w:val="center"/>
          </w:tcPr>
          <w:p>
            <w:pPr>
              <w:pStyle w:val="0"/>
              <w:jc w:val="center"/>
              <w:rPr>
                <w:rFonts w:hint="default"/>
              </w:rPr>
            </w:pPr>
            <w:r>
              <w:rPr>
                <w:rFonts w:hint="default" w:ascii="ＭＳ 明朝" w:hAnsi="ＭＳ 明朝" w:eastAsia="ＭＳ 明朝"/>
                <w:spacing w:val="210"/>
                <w:kern w:val="2"/>
                <w:sz w:val="21"/>
              </w:rPr>
              <w:t>契約内</w:t>
            </w:r>
            <w:r>
              <w:rPr>
                <w:rFonts w:hint="default" w:ascii="ＭＳ 明朝" w:hAnsi="ＭＳ 明朝" w:eastAsia="ＭＳ 明朝"/>
                <w:kern w:val="2"/>
                <w:sz w:val="21"/>
              </w:rPr>
              <w:t>容</w:t>
            </w:r>
          </w:p>
        </w:tc>
        <w:tc>
          <w:tcPr>
            <w:tcW w:w="966" w:type="dxa"/>
            <w:vMerge w:val="restart"/>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備</w:t>
            </w:r>
            <w:r>
              <w:rPr>
                <w:rFonts w:hint="default" w:ascii="ＭＳ 明朝" w:hAnsi="ＭＳ 明朝" w:eastAsia="ＭＳ 明朝"/>
                <w:kern w:val="2"/>
                <w:sz w:val="21"/>
              </w:rPr>
              <w:t>考</w:t>
            </w:r>
          </w:p>
        </w:tc>
      </w:tr>
      <w:tr>
        <w:trPr>
          <w:cantSplit/>
          <w:trHeight w:val="273" w:hRule="atLeast"/>
        </w:trPr>
        <w:tc>
          <w:tcPr>
            <w:tcW w:w="921" w:type="dxa"/>
            <w:vMerge w:val="continue"/>
            <w:tcBorders>
              <w:top w:val="nil"/>
              <w:left w:val="single" w:color="auto" w:sz="4" w:space="0"/>
              <w:bottom w:val="nil"/>
              <w:right w:val="nil"/>
              <w:tl2br w:val="nil"/>
              <w:tr2bl w:val="nil"/>
            </w:tcBorders>
            <w:vAlign w:val="top"/>
          </w:tcPr>
          <w:p>
            <w:pPr>
              <w:pStyle w:val="0"/>
              <w:jc w:val="center"/>
              <w:rPr>
                <w:rFonts w:hint="default"/>
              </w:rPr>
            </w:pPr>
          </w:p>
        </w:tc>
        <w:tc>
          <w:tcPr>
            <w:tcW w:w="2977" w:type="dxa"/>
            <w:vMerge w:val="continue"/>
            <w:tcBorders>
              <w:top w:val="nil"/>
              <w:left w:val="single" w:color="auto" w:sz="4" w:space="0"/>
              <w:bottom w:val="nil"/>
              <w:right w:val="nil"/>
              <w:tl2br w:val="nil"/>
              <w:tr2bl w:val="nil"/>
            </w:tcBorders>
            <w:vAlign w:val="top"/>
          </w:tcPr>
          <w:p>
            <w:pPr>
              <w:pStyle w:val="0"/>
              <w:jc w:val="center"/>
              <w:rPr>
                <w:rFonts w:hint="default"/>
              </w:rPr>
            </w:pPr>
          </w:p>
        </w:tc>
        <w:tc>
          <w:tcPr>
            <w:tcW w:w="3213" w:type="dxa"/>
            <w:gridSpan w:val="2"/>
            <w:vMerge w:val="continue"/>
            <w:tcBorders>
              <w:top w:val="nil"/>
              <w:left w:val="single" w:color="auto" w:sz="4" w:space="0"/>
              <w:bottom w:val="nil"/>
              <w:right w:val="nil"/>
              <w:tl2br w:val="nil"/>
              <w:tr2bl w:val="nil"/>
            </w:tcBorders>
            <w:vAlign w:val="top"/>
          </w:tcPr>
          <w:p>
            <w:pPr>
              <w:pStyle w:val="0"/>
              <w:jc w:val="center"/>
              <w:rPr>
                <w:rFonts w:hint="default"/>
              </w:rPr>
            </w:pPr>
          </w:p>
        </w:tc>
        <w:tc>
          <w:tcPr>
            <w:tcW w:w="966" w:type="dxa"/>
            <w:vMerge w:val="continue"/>
            <w:tcBorders>
              <w:top w:val="nil"/>
              <w:left w:val="single" w:color="auto" w:sz="4" w:space="0"/>
              <w:bottom w:val="nil"/>
              <w:right w:val="single" w:color="auto" w:sz="4" w:space="0"/>
              <w:tl2br w:val="nil"/>
              <w:tr2bl w:val="nil"/>
            </w:tcBorders>
            <w:vAlign w:val="top"/>
          </w:tcPr>
          <w:p>
            <w:pPr>
              <w:pStyle w:val="0"/>
              <w:jc w:val="center"/>
              <w:rPr>
                <w:rFonts w:hint="default"/>
              </w:rPr>
            </w:pPr>
          </w:p>
        </w:tc>
      </w:tr>
      <w:tr>
        <w:trPr>
          <w:cantSplit/>
          <w:trHeight w:val="273" w:hRule="atLeast"/>
        </w:trPr>
        <w:tc>
          <w:tcPr>
            <w:tcW w:w="921" w:type="dxa"/>
            <w:vMerge w:val="continue"/>
            <w:tcBorders>
              <w:top w:val="nil"/>
              <w:left w:val="single" w:color="auto" w:sz="4" w:space="0"/>
              <w:bottom w:val="nil"/>
              <w:right w:val="nil"/>
              <w:tl2br w:val="nil"/>
              <w:tr2bl w:val="nil"/>
            </w:tcBorders>
            <w:vAlign w:val="top"/>
          </w:tcPr>
          <w:p>
            <w:pPr>
              <w:pStyle w:val="0"/>
              <w:jc w:val="center"/>
              <w:rPr>
                <w:rFonts w:hint="default"/>
              </w:rPr>
            </w:pPr>
          </w:p>
        </w:tc>
        <w:tc>
          <w:tcPr>
            <w:tcW w:w="2977" w:type="dxa"/>
            <w:vMerge w:val="continue"/>
            <w:tcBorders>
              <w:top w:val="nil"/>
              <w:left w:val="single" w:color="auto" w:sz="4" w:space="0"/>
              <w:bottom w:val="nil"/>
              <w:right w:val="nil"/>
              <w:tl2br w:val="nil"/>
              <w:tr2bl w:val="nil"/>
            </w:tcBorders>
            <w:vAlign w:val="top"/>
          </w:tcPr>
          <w:p>
            <w:pPr>
              <w:pStyle w:val="0"/>
              <w:jc w:val="center"/>
              <w:rPr>
                <w:rFonts w:hint="default"/>
              </w:rPr>
            </w:pPr>
          </w:p>
        </w:tc>
        <w:tc>
          <w:tcPr>
            <w:tcW w:w="3213" w:type="dxa"/>
            <w:gridSpan w:val="2"/>
            <w:vMerge w:val="continue"/>
            <w:tcBorders>
              <w:top w:val="nil"/>
              <w:left w:val="single" w:color="auto" w:sz="4" w:space="0"/>
              <w:bottom w:val="single" w:color="auto" w:sz="4" w:space="0"/>
              <w:right w:val="nil"/>
              <w:tl2br w:val="nil"/>
              <w:tr2bl w:val="nil"/>
            </w:tcBorders>
            <w:vAlign w:val="top"/>
          </w:tcPr>
          <w:p>
            <w:pPr>
              <w:pStyle w:val="0"/>
              <w:jc w:val="center"/>
              <w:rPr>
                <w:rFonts w:hint="default"/>
              </w:rPr>
            </w:pPr>
          </w:p>
        </w:tc>
        <w:tc>
          <w:tcPr>
            <w:tcW w:w="966" w:type="dxa"/>
            <w:vMerge w:val="continue"/>
            <w:tcBorders>
              <w:top w:val="nil"/>
              <w:left w:val="single" w:color="auto" w:sz="4" w:space="0"/>
              <w:bottom w:val="nil"/>
              <w:right w:val="single" w:color="auto" w:sz="4" w:space="0"/>
              <w:tl2br w:val="nil"/>
              <w:tr2bl w:val="nil"/>
            </w:tcBorders>
            <w:vAlign w:val="top"/>
          </w:tcPr>
          <w:p>
            <w:pPr>
              <w:pStyle w:val="0"/>
              <w:jc w:val="center"/>
              <w:rPr>
                <w:rFonts w:hint="default"/>
              </w:rPr>
            </w:pPr>
          </w:p>
        </w:tc>
      </w:tr>
      <w:tr>
        <w:trPr>
          <w:cantSplit/>
          <w:trHeight w:val="273" w:hRule="atLeast"/>
        </w:trPr>
        <w:tc>
          <w:tcPr>
            <w:tcW w:w="921" w:type="dxa"/>
            <w:vMerge w:val="continue"/>
            <w:tcBorders>
              <w:top w:val="nil"/>
              <w:left w:val="single" w:color="auto" w:sz="4" w:space="0"/>
              <w:bottom w:val="nil"/>
              <w:right w:val="nil"/>
              <w:tl2br w:val="nil"/>
              <w:tr2bl w:val="nil"/>
            </w:tcBorders>
            <w:vAlign w:val="top"/>
          </w:tcPr>
          <w:p>
            <w:pPr>
              <w:pStyle w:val="0"/>
              <w:jc w:val="center"/>
              <w:rPr>
                <w:rFonts w:hint="default"/>
              </w:rPr>
            </w:pPr>
          </w:p>
        </w:tc>
        <w:tc>
          <w:tcPr>
            <w:tcW w:w="2977" w:type="dxa"/>
            <w:vMerge w:val="continue"/>
            <w:tcBorders>
              <w:top w:val="nil"/>
              <w:left w:val="single" w:color="auto" w:sz="4" w:space="0"/>
              <w:bottom w:val="nil"/>
              <w:right w:val="nil"/>
              <w:tl2br w:val="nil"/>
              <w:tr2bl w:val="nil"/>
            </w:tcBorders>
            <w:vAlign w:val="top"/>
          </w:tcPr>
          <w:p>
            <w:pPr>
              <w:pStyle w:val="0"/>
              <w:jc w:val="center"/>
              <w:rPr>
                <w:rFonts w:hint="default"/>
              </w:rPr>
            </w:pPr>
          </w:p>
        </w:tc>
        <w:tc>
          <w:tcPr>
            <w:tcW w:w="1606" w:type="dxa"/>
            <w:vMerge w:val="restart"/>
            <w:tcBorders>
              <w:top w:val="nil"/>
              <w:left w:val="single" w:color="auto" w:sz="4" w:space="0"/>
              <w:bottom w:val="nil"/>
              <w:right w:val="nil"/>
              <w:tl2br w:val="nil"/>
              <w:tr2bl w:val="nil"/>
            </w:tcBorders>
            <w:vAlign w:val="center"/>
          </w:tcPr>
          <w:p>
            <w:pPr>
              <w:pStyle w:val="0"/>
              <w:jc w:val="center"/>
              <w:rPr>
                <w:rFonts w:hint="default"/>
              </w:rPr>
            </w:pPr>
            <w:r>
              <w:rPr>
                <w:rFonts w:hint="default" w:ascii="ＭＳ 明朝" w:hAnsi="ＭＳ 明朝" w:eastAsia="ＭＳ 明朝"/>
                <w:kern w:val="2"/>
                <w:sz w:val="21"/>
              </w:rPr>
              <w:t>作成契約枚数</w:t>
            </w:r>
          </w:p>
        </w:tc>
        <w:tc>
          <w:tcPr>
            <w:tcW w:w="1607" w:type="dxa"/>
            <w:vMerge w:val="restart"/>
            <w:tcBorders>
              <w:top w:val="nil"/>
              <w:left w:val="single" w:color="auto" w:sz="4" w:space="0"/>
              <w:bottom w:val="nil"/>
              <w:right w:val="nil"/>
              <w:tl2br w:val="nil"/>
              <w:tr2bl w:val="nil"/>
            </w:tcBorders>
            <w:vAlign w:val="center"/>
          </w:tcPr>
          <w:p>
            <w:pPr>
              <w:pStyle w:val="0"/>
              <w:jc w:val="center"/>
              <w:rPr>
                <w:rFonts w:hint="default"/>
              </w:rPr>
            </w:pPr>
            <w:r>
              <w:rPr>
                <w:rFonts w:hint="default" w:ascii="ＭＳ 明朝" w:hAnsi="ＭＳ 明朝" w:eastAsia="ＭＳ 明朝"/>
                <w:kern w:val="2"/>
                <w:sz w:val="21"/>
              </w:rPr>
              <w:t>作成契約金額</w:t>
            </w:r>
          </w:p>
        </w:tc>
        <w:tc>
          <w:tcPr>
            <w:tcW w:w="966" w:type="dxa"/>
            <w:vMerge w:val="continue"/>
            <w:tcBorders>
              <w:top w:val="nil"/>
              <w:left w:val="single" w:color="auto" w:sz="4" w:space="0"/>
              <w:bottom w:val="nil"/>
              <w:right w:val="single" w:color="auto" w:sz="4" w:space="0"/>
              <w:tl2br w:val="nil"/>
              <w:tr2bl w:val="nil"/>
            </w:tcBorders>
            <w:vAlign w:val="top"/>
          </w:tcPr>
          <w:p>
            <w:pPr>
              <w:pStyle w:val="0"/>
              <w:jc w:val="center"/>
              <w:rPr>
                <w:rFonts w:hint="default"/>
              </w:rPr>
            </w:pPr>
          </w:p>
        </w:tc>
      </w:tr>
      <w:tr>
        <w:trPr>
          <w:cantSplit/>
          <w:trHeight w:val="273" w:hRule="atLeast"/>
        </w:trPr>
        <w:tc>
          <w:tcPr>
            <w:tcW w:w="921" w:type="dxa"/>
            <w:vMerge w:val="continue"/>
            <w:tcBorders>
              <w:top w:val="nil"/>
              <w:left w:val="single" w:color="auto" w:sz="4" w:space="0"/>
              <w:bottom w:val="nil"/>
              <w:right w:val="nil"/>
              <w:tl2br w:val="nil"/>
              <w:tr2bl w:val="nil"/>
            </w:tcBorders>
            <w:vAlign w:val="top"/>
          </w:tcPr>
          <w:p>
            <w:pPr>
              <w:pStyle w:val="0"/>
              <w:jc w:val="both"/>
              <w:rPr>
                <w:rFonts w:hint="default"/>
              </w:rPr>
            </w:pPr>
          </w:p>
        </w:tc>
        <w:tc>
          <w:tcPr>
            <w:tcW w:w="2977" w:type="dxa"/>
            <w:vMerge w:val="continue"/>
            <w:tcBorders>
              <w:top w:val="nil"/>
              <w:left w:val="single" w:color="auto" w:sz="4" w:space="0"/>
              <w:bottom w:val="nil"/>
              <w:right w:val="nil"/>
              <w:tl2br w:val="nil"/>
              <w:tr2bl w:val="nil"/>
            </w:tcBorders>
            <w:vAlign w:val="top"/>
          </w:tcPr>
          <w:p>
            <w:pPr>
              <w:pStyle w:val="0"/>
              <w:jc w:val="both"/>
              <w:rPr>
                <w:rFonts w:hint="default"/>
              </w:rPr>
            </w:pPr>
          </w:p>
        </w:tc>
        <w:tc>
          <w:tcPr>
            <w:tcW w:w="1606" w:type="dxa"/>
            <w:vMerge w:val="continue"/>
            <w:tcBorders>
              <w:top w:val="nil"/>
              <w:left w:val="single" w:color="auto" w:sz="4" w:space="0"/>
              <w:bottom w:val="nil"/>
              <w:right w:val="nil"/>
              <w:tl2br w:val="nil"/>
              <w:tr2bl w:val="nil"/>
            </w:tcBorders>
            <w:vAlign w:val="top"/>
          </w:tcPr>
          <w:p>
            <w:pPr>
              <w:pStyle w:val="0"/>
              <w:jc w:val="both"/>
              <w:rPr>
                <w:rFonts w:hint="default"/>
              </w:rPr>
            </w:pPr>
          </w:p>
        </w:tc>
        <w:tc>
          <w:tcPr>
            <w:tcW w:w="1607" w:type="dxa"/>
            <w:vMerge w:val="continue"/>
            <w:tcBorders>
              <w:top w:val="nil"/>
              <w:left w:val="single" w:color="auto" w:sz="4" w:space="0"/>
              <w:bottom w:val="nil"/>
              <w:right w:val="nil"/>
              <w:tl2br w:val="nil"/>
              <w:tr2bl w:val="nil"/>
            </w:tcBorders>
            <w:vAlign w:val="top"/>
          </w:tcPr>
          <w:p>
            <w:pPr>
              <w:pStyle w:val="0"/>
              <w:jc w:val="both"/>
              <w:rPr>
                <w:rFonts w:hint="default"/>
              </w:rPr>
            </w:pPr>
          </w:p>
        </w:tc>
        <w:tc>
          <w:tcPr>
            <w:tcW w:w="966" w:type="dxa"/>
            <w:vMerge w:val="continue"/>
            <w:tcBorders>
              <w:top w:val="nil"/>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273" w:hRule="atLeast"/>
        </w:trPr>
        <w:tc>
          <w:tcPr>
            <w:tcW w:w="921" w:type="dxa"/>
            <w:vMerge w:val="continue"/>
            <w:tcBorders>
              <w:top w:val="nil"/>
              <w:left w:val="single" w:color="auto" w:sz="4" w:space="0"/>
              <w:bottom w:val="single" w:color="auto" w:sz="4" w:space="0"/>
              <w:right w:val="nil"/>
              <w:tl2br w:val="nil"/>
              <w:tr2bl w:val="nil"/>
            </w:tcBorders>
            <w:vAlign w:val="top"/>
          </w:tcPr>
          <w:p>
            <w:pPr>
              <w:pStyle w:val="0"/>
              <w:jc w:val="both"/>
              <w:rPr>
                <w:rFonts w:hint="default"/>
              </w:rPr>
            </w:pPr>
          </w:p>
        </w:tc>
        <w:tc>
          <w:tcPr>
            <w:tcW w:w="2977" w:type="dxa"/>
            <w:vMerge w:val="continue"/>
            <w:tcBorders>
              <w:top w:val="nil"/>
              <w:left w:val="single" w:color="auto" w:sz="4" w:space="0"/>
              <w:bottom w:val="single" w:color="auto" w:sz="4" w:space="0"/>
              <w:right w:val="nil"/>
              <w:tl2br w:val="nil"/>
              <w:tr2bl w:val="nil"/>
            </w:tcBorders>
            <w:vAlign w:val="top"/>
          </w:tcPr>
          <w:p>
            <w:pPr>
              <w:pStyle w:val="0"/>
              <w:jc w:val="both"/>
              <w:rPr>
                <w:rFonts w:hint="default"/>
              </w:rPr>
            </w:pPr>
          </w:p>
        </w:tc>
        <w:tc>
          <w:tcPr>
            <w:tcW w:w="1606" w:type="dxa"/>
            <w:vMerge w:val="continue"/>
            <w:tcBorders>
              <w:top w:val="nil"/>
              <w:left w:val="single" w:color="auto" w:sz="4" w:space="0"/>
              <w:bottom w:val="single" w:color="auto" w:sz="4" w:space="0"/>
              <w:right w:val="nil"/>
              <w:tl2br w:val="nil"/>
              <w:tr2bl w:val="nil"/>
            </w:tcBorders>
            <w:vAlign w:val="top"/>
          </w:tcPr>
          <w:p>
            <w:pPr>
              <w:pStyle w:val="0"/>
              <w:jc w:val="both"/>
              <w:rPr>
                <w:rFonts w:hint="default"/>
              </w:rPr>
            </w:pPr>
          </w:p>
        </w:tc>
        <w:tc>
          <w:tcPr>
            <w:tcW w:w="1607" w:type="dxa"/>
            <w:vMerge w:val="continue"/>
            <w:tcBorders>
              <w:top w:val="nil"/>
              <w:left w:val="single" w:color="auto" w:sz="4" w:space="0"/>
              <w:bottom w:val="single" w:color="auto" w:sz="4" w:space="0"/>
              <w:right w:val="nil"/>
              <w:tl2br w:val="nil"/>
              <w:tr2bl w:val="nil"/>
            </w:tcBorders>
            <w:vAlign w:val="top"/>
          </w:tcPr>
          <w:p>
            <w:pPr>
              <w:pStyle w:val="0"/>
              <w:jc w:val="both"/>
              <w:rPr>
                <w:rFonts w:hint="default"/>
              </w:rPr>
            </w:pPr>
          </w:p>
        </w:tc>
        <w:tc>
          <w:tcPr>
            <w:tcW w:w="966" w:type="dxa"/>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1743" w:hRule="atLeast"/>
        </w:trPr>
        <w:tc>
          <w:tcPr>
            <w:tcW w:w="921" w:type="dxa"/>
            <w:tcBorders>
              <w:top w:val="nil"/>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977" w:type="dxa"/>
            <w:tcBorders>
              <w:top w:val="nil"/>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06" w:type="dxa"/>
            <w:tcBorders>
              <w:top w:val="nil"/>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枚</w:t>
            </w:r>
          </w:p>
        </w:tc>
        <w:tc>
          <w:tcPr>
            <w:tcW w:w="1607" w:type="dxa"/>
            <w:tcBorders>
              <w:top w:val="nil"/>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966" w:type="dxa"/>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　備考　この契約届出書には、契約書の写しを添付してください。</w:t>
      </w:r>
    </w:p>
    <w:sectPr>
      <w:pgSz w:w="11906" w:h="16838"/>
      <w:pgMar w:top="1701" w:right="1701" w:bottom="1701" w:left="1701" w:header="282" w:footer="28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5</Words>
  <Characters>191</Characters>
  <Application>JUST Note</Application>
  <Lines>256</Lines>
  <Paragraphs>19</Paragraphs>
  <Company>能美市役所</Company>
  <CharactersWithSpaces>210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北山　葵</cp:lastModifiedBy>
  <dcterms:created xsi:type="dcterms:W3CDTF">2016-12-13T10:42:00Z</dcterms:created>
  <dcterms:modified xsi:type="dcterms:W3CDTF">2025-08-06T11:46:06Z</dcterms:modified>
  <cp:revision>29</cp:revision>
</cp:coreProperties>
</file>