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  <w:bookmarkStart w:id="0" w:name="last"/>
      <w:bookmarkEnd w:id="0"/>
      <w:bookmarkStart w:id="1" w:name="_Hlk60650704"/>
      <w:bookmarkEnd w:id="1"/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000000" w:themeColor="text1"/>
        </w:rPr>
        <w:t>第５号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第１２条関係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)</w:t>
      </w:r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180" w:hanging="180" w:hangingChars="100"/>
        <w:jc w:val="center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地域避難所廃止届出書</w:t>
      </w:r>
    </w:p>
    <w:p>
      <w:pPr>
        <w:pStyle w:val="0"/>
        <w:snapToGrid w:val="0"/>
        <w:ind w:left="180" w:hanging="180" w:hangingChars="100"/>
        <w:jc w:val="righ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年　　月　　日</w:t>
      </w:r>
    </w:p>
    <w:p>
      <w:pPr>
        <w:pStyle w:val="0"/>
        <w:snapToGrid w:val="0"/>
        <w:ind w:left="210" w:leftChars="100" w:firstLine="0" w:firstLineChars="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能美市長　宛て</w:t>
      </w:r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180" w:hanging="180" w:hangingChars="10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napToGrid w:val="0"/>
        <w:ind w:left="0" w:leftChars="0" w:firstLine="180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次の地域避難所を廃止したので、能美市地域避難所認定要綱第１２条の規定により届け出ます。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1080"/>
        <w:gridCol w:w="750"/>
        <w:gridCol w:w="1050"/>
        <w:gridCol w:w="3570"/>
      </w:tblGrid>
      <w:tr>
        <w:trPr>
          <w:trHeight w:val="732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届出者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町会・町内会等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  <w:tc>
          <w:tcPr>
            <w:tcW w:w="1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団体名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代表者</w:t>
            </w:r>
          </w:p>
        </w:tc>
        <w:tc>
          <w:tcPr>
            <w:tcW w:w="7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氏名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住所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能美市</w:t>
            </w: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連絡先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電話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メール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担当者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申請者と同じ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右欄記入不要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  <w:tc>
          <w:tcPr>
            <w:tcW w:w="1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氏名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住所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日中連絡がとれる連絡先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電話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メール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地域避難所</w:t>
            </w:r>
          </w:p>
        </w:tc>
        <w:tc>
          <w:tcPr>
            <w:tcW w:w="1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名称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732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所在地</w:t>
            </w:r>
          </w:p>
        </w:tc>
        <w:tc>
          <w:tcPr>
            <w:tcW w:w="4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能美市</w:t>
            </w:r>
          </w:p>
        </w:tc>
      </w:tr>
      <w:tr>
        <w:trPr>
          <w:trHeight w:val="732" w:hRule="atLeast"/>
        </w:trPr>
        <w:tc>
          <w:tcPr>
            <w:tcW w:w="215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廃止した日</w:t>
            </w:r>
          </w:p>
        </w:tc>
        <w:tc>
          <w:tcPr>
            <w:tcW w:w="64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</w:tbl>
    <w:p>
      <w:pPr>
        <w:pStyle w:val="0"/>
        <w:snapToGrid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留意事項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)</w:t>
      </w:r>
    </w:p>
    <w:p>
      <w:pPr>
        <w:pStyle w:val="0"/>
        <w:snapToGrid w:val="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事実の発生後、速やかに届出をしてください。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0"/>
        </w:rPr>
      </w:pPr>
      <w:bookmarkStart w:id="2" w:name="_GoBack"/>
      <w:bookmarkEnd w:id="2"/>
    </w:p>
    <w:sectPr>
      <w:pgSz w:w="11905" w:h="16837"/>
      <w:pgMar w:top="1134" w:right="1308" w:bottom="1134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efaultTableStyle w:val="20"/>
  <w:doNotShadeFormData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leftChars="0" w:right="0" w:rightChars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ヘッダー (文字)"/>
    <w:next w:val="18"/>
    <w:link w:val="17"/>
    <w:uiPriority w:val="0"/>
    <w:rPr/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1461</TotalTime>
  <Pages>7</Pages>
  <Words>2</Words>
  <Characters>1632</Characters>
  <Application>JUST Note</Application>
  <Lines>5412</Lines>
  <Paragraphs>181</Paragraphs>
  <CharactersWithSpaces>1825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能美市危機管理課</cp:lastModifiedBy>
  <cp:lastPrinted>2021-02-26T00:42:30Z</cp:lastPrinted>
  <dcterms:created xsi:type="dcterms:W3CDTF">2021-02-04T07:15:00Z</dcterms:created>
  <dcterms:modified xsi:type="dcterms:W3CDTF">2025-06-17T04:22:55Z</dcterms:modified>
  <cp:revision>37</cp:revision>
</cp:coreProperties>
</file>