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20" w:lineRule="exact"/>
        <w:ind w:leftChars="0" w:firstLine="0" w:firstLineChars="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様式第２号</w:t>
      </w: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第５条関係</w:t>
      </w:r>
      <w:r>
        <w:rPr>
          <w:rFonts w:hint="eastAsia" w:ascii="ＭＳ 明朝" w:hAnsi="ＭＳ 明朝" w:eastAsia="ＭＳ 明朝"/>
          <w:color w:val="000000" w:themeColor="text1"/>
          <w:sz w:val="24"/>
        </w:rPr>
        <w:t>)</w:t>
      </w:r>
    </w:p>
    <w:p>
      <w:pPr>
        <w:pStyle w:val="0"/>
        <w:spacing w:line="320" w:lineRule="exact"/>
        <w:ind w:leftChars="0" w:firstLine="0" w:firstLineChars="0"/>
        <w:rPr>
          <w:rFonts w:hint="eastAsia" w:ascii="ＭＳ 明朝" w:hAnsi="ＭＳ 明朝" w:eastAsia="ＭＳ 明朝"/>
          <w:color w:val="000000" w:themeColor="text1"/>
          <w:sz w:val="24"/>
        </w:rPr>
      </w:pPr>
    </w:p>
    <w:p>
      <w:pPr>
        <w:pStyle w:val="0"/>
        <w:spacing w:line="600" w:lineRule="auto"/>
        <w:jc w:val="center"/>
        <w:rPr>
          <w:rFonts w:hint="eastAsia" w:ascii="ＭＳ 明朝" w:hAnsi="ＭＳ 明朝" w:eastAsia="ＭＳ 明朝"/>
          <w:color w:val="000000" w:themeColor="text1"/>
          <w:sz w:val="24"/>
        </w:rPr>
      </w:pPr>
      <w:r>
        <w:rPr>
          <w:rFonts w:hint="eastAsia" w:ascii="ＭＳ 明朝" w:hAnsi="ＭＳ 明朝" w:eastAsia="ＭＳ 明朝"/>
          <w:b w:val="1"/>
          <w:color w:val="000000" w:themeColor="text1"/>
          <w:sz w:val="28"/>
        </w:rPr>
        <w:t>能美市地方就職学生支援金の交付申請に関する誓約書兼同意書</w:t>
      </w:r>
    </w:p>
    <w:p>
      <w:pPr>
        <w:pStyle w:val="0"/>
        <w:spacing w:line="320" w:lineRule="exact"/>
        <w:ind w:firstLine="236" w:firstLineChars="10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能美市地方就職学生支援金の交付申請に当たり、次のとおり誓約し同意します。</w:t>
      </w:r>
    </w:p>
    <w:p>
      <w:pPr>
        <w:pStyle w:val="0"/>
        <w:spacing w:line="320" w:lineRule="exact"/>
        <w:rPr>
          <w:rFonts w:hint="eastAsia" w:ascii="ＭＳ 明朝" w:hAnsi="ＭＳ 明朝" w:eastAsia="ＭＳ 明朝"/>
          <w:color w:val="000000" w:themeColor="text1"/>
          <w:sz w:val="24"/>
        </w:rPr>
      </w:pPr>
    </w:p>
    <w:p>
      <w:pPr>
        <w:pStyle w:val="0"/>
        <w:spacing w:line="320" w:lineRule="exact"/>
        <w:rPr>
          <w:rFonts w:hint="eastAsia" w:ascii="ＭＳ 明朝" w:hAnsi="ＭＳ 明朝" w:eastAsia="ＭＳ 明朝"/>
          <w:b w:val="1"/>
          <w:color w:val="000000" w:themeColor="text1"/>
          <w:sz w:val="24"/>
        </w:rPr>
      </w:pPr>
      <w:r>
        <w:rPr>
          <w:rFonts w:hint="eastAsia" w:ascii="ＭＳ 明朝" w:hAnsi="ＭＳ 明朝" w:eastAsia="ＭＳ 明朝"/>
          <w:b w:val="1"/>
          <w:color w:val="000000" w:themeColor="text1"/>
          <w:sz w:val="24"/>
        </w:rPr>
        <w:t>１　誓約事項</w:t>
      </w:r>
    </w:p>
    <w:p>
      <w:pPr>
        <w:pStyle w:val="0"/>
        <w:spacing w:line="320" w:lineRule="exact"/>
        <w:ind w:left="442" w:leftChars="100" w:right="0" w:rightChars="0" w:hanging="236" w:hangingChars="10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１</w:t>
      </w: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　能美市地方就職学生支援事業に関する報告及び立入調査について、石川県及び石川県人材確保・定住推進機構、石川県内市町から求められた場合には、それに応じます。</w:t>
      </w:r>
    </w:p>
    <w:p>
      <w:pPr>
        <w:pStyle w:val="0"/>
        <w:spacing w:line="320" w:lineRule="exact"/>
        <w:ind w:left="442" w:leftChars="100" w:right="0" w:rightChars="0" w:hanging="236" w:hangingChars="10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２</w:t>
      </w: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　以下の場合には、いしかわ移住支援事業等実施要領、能美市地方就職学生支援金交付要綱に基づき、能美市地方就職学生支援金の全額又は半額を返還します。</w:t>
      </w:r>
    </w:p>
    <w:p>
      <w:pPr>
        <w:pStyle w:val="0"/>
        <w:spacing w:line="320" w:lineRule="exact"/>
        <w:ind w:left="442" w:leftChars="100" w:right="0" w:rightChars="0" w:hanging="236" w:hangingChars="10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ア　虚偽の申請であることや居住や就業の実態がないこと等が明らかとなった場合：全額</w:t>
      </w:r>
    </w:p>
    <w:p>
      <w:pPr>
        <w:pStyle w:val="0"/>
        <w:spacing w:line="320" w:lineRule="exact"/>
        <w:ind w:left="560" w:leftChars="150" w:right="0" w:rightChars="0" w:hanging="242" w:hangingChars="10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イ　申請日から１年以内に能美市地方就職学生支援金の要件を満たす職への就業を行わなかった場合：全額</w:t>
      </w:r>
    </w:p>
    <w:p>
      <w:pPr>
        <w:pStyle w:val="0"/>
        <w:spacing w:line="320" w:lineRule="exact"/>
        <w:ind w:left="439" w:leftChars="150" w:right="0" w:rightChars="0" w:hanging="121" w:hangingChars="5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ウ　申請日から１年以内に能美市に転入しなかった場合：全額</w:t>
      </w:r>
    </w:p>
    <w:p>
      <w:pPr>
        <w:pStyle w:val="0"/>
        <w:spacing w:line="320" w:lineRule="exact"/>
        <w:ind w:left="439" w:leftChars="150" w:right="0" w:rightChars="0" w:hanging="121" w:hangingChars="5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エ　就業日から１年以内に能美市地方就職学生支援金の要件を満たす職を辞した場合</w:t>
      </w: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ただし、退職日から３カ月以内に県内の別の企業に就業する場合を除く</w:t>
      </w: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：全額</w:t>
      </w:r>
    </w:p>
    <w:p>
      <w:pPr>
        <w:pStyle w:val="0"/>
        <w:spacing w:line="320" w:lineRule="exact"/>
        <w:ind w:left="439" w:leftChars="150" w:right="0" w:rightChars="0" w:hanging="121" w:hangingChars="5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オ　転入日から３年未満に能美市外の市区町村に転出した場合：全額</w:t>
      </w:r>
    </w:p>
    <w:p>
      <w:pPr>
        <w:pStyle w:val="0"/>
        <w:spacing w:line="320" w:lineRule="exact"/>
        <w:ind w:left="439" w:leftChars="150" w:right="0" w:rightChars="0" w:hanging="121" w:hangingChars="5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カ　転入日から３年以上５年以内に能美市外の市区町村に転出した場合：</w:t>
      </w:r>
      <w:r>
        <w:rPr>
          <w:rFonts w:hint="eastAsia" w:ascii="ＭＳ 明朝" w:hAnsi="ＭＳ 明朝" w:eastAsia="ＭＳ 明朝"/>
          <w:color w:val="auto"/>
          <w:sz w:val="24"/>
        </w:rPr>
        <w:t>半額</w:t>
      </w:r>
    </w:p>
    <w:p>
      <w:pPr>
        <w:pStyle w:val="0"/>
        <w:spacing w:line="320" w:lineRule="exact"/>
        <w:rPr>
          <w:rFonts w:hint="eastAsia" w:ascii="ＭＳ 明朝" w:hAnsi="ＭＳ 明朝" w:eastAsia="ＭＳ 明朝"/>
          <w:color w:val="000000" w:themeColor="text1"/>
          <w:sz w:val="24"/>
        </w:rPr>
      </w:pPr>
      <w:r>
        <w:rPr>
          <w:rFonts w:hint="eastAsia" w:ascii="ＭＳ 明朝" w:hAnsi="ＭＳ 明朝" w:eastAsia="ＭＳ 明朝"/>
          <w:b w:val="1"/>
          <w:color w:val="000000" w:themeColor="text1"/>
          <w:sz w:val="24"/>
        </w:rPr>
        <w:t>２　同意事項</w:t>
      </w:r>
    </w:p>
    <w:p>
      <w:pPr>
        <w:pStyle w:val="0"/>
        <w:spacing w:line="320" w:lineRule="exact"/>
        <w:ind w:left="442" w:leftChars="100" w:right="0" w:rightChars="0" w:hanging="236" w:hangingChars="10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１</w:t>
      </w: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　石川県及び石川県人材確保・定住推進機構、能美市が、当該個人情報について、他の都道府県において実施する地方就職学生支援事業の円滑な実施、国への実施状況の報告等のため、国、他の都道府県、他の市区町村に提供し、又は確認することに同意します。</w:t>
      </w: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石川県及び石川県人材確保・定住推進機構、能美市は、能美市地方就職学生支援事業の実施に際して得た個人情報について、個人情報の保護に関する法律に基づき適切に管理し、本事業の実施のために利用します。</w:t>
      </w:r>
      <w:r>
        <w:rPr>
          <w:rFonts w:hint="eastAsia" w:ascii="ＭＳ 明朝" w:hAnsi="ＭＳ 明朝" w:eastAsia="ＭＳ 明朝"/>
          <w:color w:val="000000" w:themeColor="text1"/>
          <w:sz w:val="24"/>
        </w:rPr>
        <w:t>)</w:t>
      </w:r>
    </w:p>
    <w:p>
      <w:pPr>
        <w:pStyle w:val="0"/>
        <w:spacing w:line="320" w:lineRule="exact"/>
        <w:ind w:left="442" w:leftChars="100" w:right="0" w:rightChars="0" w:hanging="236" w:hangingChars="10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２</w:t>
      </w: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　能美市地方就職学生支援金の支給要件、返還要件等に該当するかどうか確認するために、石川県及び石川県人材確保・定住推進機構、能美市が、住民基本台帳の登録状況等の調査による所在地確認や就業先への調査等による就業状況確認</w:t>
      </w:r>
      <w:r>
        <w:rPr>
          <w:rFonts w:hint="eastAsia" w:ascii="ＭＳ 明朝" w:hAnsi="ＭＳ 明朝" w:eastAsia="ＭＳ 明朝"/>
          <w:color w:val="auto"/>
          <w:sz w:val="24"/>
        </w:rPr>
        <w:t>等</w:t>
      </w:r>
      <w:r>
        <w:rPr>
          <w:rFonts w:hint="eastAsia" w:ascii="ＭＳ 明朝" w:hAnsi="ＭＳ 明朝" w:eastAsia="ＭＳ 明朝"/>
          <w:color w:val="000000" w:themeColor="text1"/>
          <w:sz w:val="24"/>
        </w:rPr>
        <w:t>を実施することに同意します。</w:t>
      </w:r>
    </w:p>
    <w:p>
      <w:pPr>
        <w:pStyle w:val="0"/>
        <w:spacing w:line="320" w:lineRule="exact"/>
        <w:rPr>
          <w:rFonts w:hint="eastAsia" w:ascii="ＭＳ 明朝" w:hAnsi="ＭＳ 明朝" w:eastAsia="ＭＳ 明朝"/>
          <w:color w:val="000000" w:themeColor="text1"/>
          <w:sz w:val="24"/>
        </w:rPr>
      </w:pPr>
    </w:p>
    <w:p>
      <w:pPr>
        <w:pStyle w:val="0"/>
        <w:spacing w:line="320" w:lineRule="exac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　　　　　　　年　　月　　日</w:t>
      </w:r>
    </w:p>
    <w:p>
      <w:pPr>
        <w:pStyle w:val="0"/>
        <w:spacing w:line="320" w:lineRule="exact"/>
        <w:ind w:firstLine="236" w:firstLineChars="100"/>
        <w:rPr>
          <w:rFonts w:hint="eastAsia" w:ascii="ＭＳ 明朝" w:hAnsi="ＭＳ 明朝" w:eastAsia="ＭＳ 明朝"/>
          <w:color w:val="000000" w:themeColor="text1"/>
          <w:sz w:val="24"/>
        </w:rPr>
      </w:pPr>
    </w:p>
    <w:p>
      <w:pPr>
        <w:pStyle w:val="0"/>
        <w:spacing w:line="320" w:lineRule="exact"/>
        <w:ind w:firstLine="236" w:firstLineChars="10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能美市長　宛て</w:t>
      </w:r>
    </w:p>
    <w:p>
      <w:pPr>
        <w:pStyle w:val="0"/>
        <w:spacing w:line="320" w:lineRule="exac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　　　　　　　　　　　　　　　　　　　</w:t>
      </w: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申請者</w:t>
      </w: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　住所　　　　　　　　　　　　　</w:t>
      </w:r>
    </w:p>
    <w:p>
      <w:pPr>
        <w:pStyle w:val="0"/>
        <w:spacing w:line="320" w:lineRule="exac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　　　　　　　　　　　　　　　　　　　　　　　　氏名　　　　　　　　　　　　　</w:t>
      </w:r>
    </w:p>
    <w:p>
      <w:pPr>
        <w:pStyle w:val="0"/>
        <w:spacing w:line="320" w:lineRule="exact"/>
        <w:rPr>
          <w:rFonts w:hint="eastAsia" w:ascii="ＭＳ 明朝" w:hAnsi="ＭＳ 明朝" w:eastAsia="ＭＳ 明朝"/>
          <w:color w:val="000000" w:themeColor="text1"/>
          <w:sz w:val="24"/>
        </w:rPr>
      </w:pPr>
    </w:p>
    <w:p>
      <w:pPr>
        <w:pStyle w:val="0"/>
        <w:spacing w:line="320" w:lineRule="exact"/>
        <w:jc w:val="righ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（自署）</w:t>
      </w:r>
      <w:bookmarkStart w:id="0" w:name="_GoBack"/>
      <w:bookmarkEnd w:id="0"/>
    </w:p>
    <w:sectPr>
      <w:type w:val="continuous"/>
      <w:pgSz w:w="11908" w:h="16841"/>
      <w:pgMar w:top="1134" w:right="1134" w:bottom="1134" w:left="1418" w:header="851" w:footer="283" w:gutter="0"/>
      <w:cols w:space="720"/>
      <w:textDirection w:val="lrTb"/>
      <w:docGrid w:type="linesAndChars" w:linePitch="34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640489DC"/>
    <w:lvl w:ilvl="0">
      <w:start w:val="1"/>
      <w:numFmt w:val="decimalFullWidth"/>
      <w:pStyle w:val="1"/>
      <w:lvlText w:val="第%1条"/>
      <w:lvlJc w:val="left"/>
      <w:pPr>
        <w:ind w:left="425" w:hanging="425"/>
      </w:pPr>
      <w:rPr>
        <w:rFonts w:hint="eastAsia"/>
      </w:rPr>
    </w:lvl>
    <w:lvl w:ilvl="1">
      <w:start w:val="1"/>
      <w:numFmt w:val="decimalFullWidth"/>
      <w:pStyle w:val="2"/>
      <w:lvlText w:val="(%2)"/>
      <w:lvlJc w:val="left"/>
      <w:pPr>
        <w:ind w:left="851" w:hanging="426"/>
      </w:pPr>
      <w:rPr>
        <w:rFonts w:hint="eastAsia"/>
      </w:rPr>
    </w:lvl>
    <w:lvl w:ilvl="2">
      <w:start w:val="1"/>
      <w:numFmt w:val="aiueoFullWidth"/>
      <w:pStyle w:val="3"/>
      <w:lvlText w:val="(%3)"/>
      <w:lvlJc w:val="left"/>
      <w:pPr>
        <w:ind w:left="1276" w:hanging="425"/>
      </w:pPr>
      <w:rPr>
        <w:rFonts w:hint="eastAsia"/>
      </w:rPr>
    </w:lvl>
    <w:lvl w:ilvl="3">
      <w:start w:val="1"/>
      <w:numFmt w:val="decimalEnclosedCircle"/>
      <w:pStyle w:val="4"/>
      <w:lvlText w:val="%4"/>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removePersonalInformation/>
  <w:removeDateAndTime/>
  <w:bordersDoNotSurroundHeader/>
  <w:bordersDoNotSurroundFooter/>
  <w:defaultTabStop w:val="840"/>
  <w:defaultTableStyle w:val="60"/>
  <w:drawingGridHorizontalSpacing w:val="211"/>
  <w:drawingGridVerticalSpacing w:val="17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34"/>
    <w:uiPriority w:val="0"/>
    <w:qFormat/>
    <w:pPr>
      <w:numPr>
        <w:ilvl w:val="0"/>
        <w:numId w:val="1"/>
      </w:numPr>
      <w:outlineLvl w:val="0"/>
    </w:pPr>
    <w:rPr>
      <w:rFonts w:asciiTheme="majorEastAsia" w:hAnsiTheme="majorEastAsia" w:eastAsiaTheme="majorEastAsia"/>
      <w:sz w:val="24"/>
    </w:rPr>
  </w:style>
  <w:style w:type="paragraph" w:styleId="2">
    <w:name w:val="heading 2"/>
    <w:basedOn w:val="0"/>
    <w:next w:val="0"/>
    <w:link w:val="35"/>
    <w:uiPriority w:val="0"/>
    <w:qFormat/>
    <w:pPr>
      <w:numPr>
        <w:ilvl w:val="1"/>
        <w:numId w:val="1"/>
      </w:numPr>
      <w:outlineLvl w:val="1"/>
    </w:pPr>
    <w:rPr>
      <w:rFonts w:asciiTheme="majorEastAsia" w:hAnsiTheme="majorEastAsia" w:eastAsiaTheme="majorEastAsia"/>
      <w:sz w:val="24"/>
    </w:rPr>
  </w:style>
  <w:style w:type="paragraph" w:styleId="3">
    <w:name w:val="heading 3"/>
    <w:basedOn w:val="0"/>
    <w:next w:val="0"/>
    <w:link w:val="36"/>
    <w:uiPriority w:val="0"/>
    <w:qFormat/>
    <w:pPr>
      <w:numPr>
        <w:ilvl w:val="2"/>
        <w:numId w:val="1"/>
      </w:numPr>
      <w:outlineLvl w:val="2"/>
    </w:pPr>
    <w:rPr>
      <w:rFonts w:asciiTheme="majorEastAsia" w:hAnsiTheme="majorEastAsia" w:eastAsiaTheme="majorEastAsia"/>
      <w:sz w:val="24"/>
    </w:rPr>
  </w:style>
  <w:style w:type="paragraph" w:styleId="4">
    <w:name w:val="heading 4"/>
    <w:basedOn w:val="0"/>
    <w:next w:val="0"/>
    <w:link w:val="37"/>
    <w:uiPriority w:val="0"/>
    <w:qFormat/>
    <w:pPr>
      <w:numPr>
        <w:ilvl w:val="3"/>
        <w:numId w:val="1"/>
      </w:numPr>
      <w:outlineLvl w:val="3"/>
    </w:pPr>
    <w:rPr>
      <w:rFonts w:asciiTheme="majorEastAsia" w:hAnsiTheme="majorEastAsia" w:eastAsiaTheme="majorEastAsia"/>
      <w:sz w:val="24"/>
    </w:rPr>
  </w:style>
  <w:style w:type="paragraph" w:styleId="5">
    <w:name w:val="heading 5"/>
    <w:basedOn w:val="0"/>
    <w:next w:val="0"/>
    <w:link w:val="38"/>
    <w:uiPriority w:val="0"/>
    <w:qFormat/>
    <w:pPr>
      <w:numPr>
        <w:ilvl w:val="4"/>
        <w:numId w:val="1"/>
      </w:numPr>
      <w:outlineLvl w:val="4"/>
    </w:pPr>
    <w:rPr>
      <w:rFonts w:asciiTheme="majorEastAsia" w:hAnsiTheme="majorEastAsia" w:eastAsiaTheme="majorEastAsia"/>
      <w:sz w:val="24"/>
    </w:rPr>
  </w:style>
  <w:style w:type="paragraph" w:styleId="6">
    <w:name w:val="heading 6"/>
    <w:basedOn w:val="0"/>
    <w:next w:val="0"/>
    <w:link w:val="44"/>
    <w:uiPriority w:val="0"/>
    <w:qFormat/>
    <w:pPr>
      <w:keepNext w:val="1"/>
      <w:numPr>
        <w:ilvl w:val="5"/>
        <w:numId w:val="1"/>
      </w:numPr>
      <w:outlineLvl w:val="5"/>
    </w:pPr>
    <w:rPr>
      <w:b w:val="1"/>
    </w:rPr>
  </w:style>
  <w:style w:type="paragraph" w:styleId="7">
    <w:name w:val="heading 7"/>
    <w:basedOn w:val="0"/>
    <w:next w:val="0"/>
    <w:link w:val="45"/>
    <w:uiPriority w:val="0"/>
    <w:qFormat/>
    <w:pPr>
      <w:keepNext w:val="1"/>
      <w:numPr>
        <w:ilvl w:val="6"/>
        <w:numId w:val="1"/>
      </w:numPr>
      <w:outlineLvl w:val="6"/>
    </w:pPr>
  </w:style>
  <w:style w:type="paragraph" w:styleId="8">
    <w:name w:val="heading 8"/>
    <w:basedOn w:val="0"/>
    <w:next w:val="0"/>
    <w:link w:val="46"/>
    <w:uiPriority w:val="0"/>
    <w:qFormat/>
    <w:pPr>
      <w:keepNext w:val="1"/>
      <w:numPr>
        <w:ilvl w:val="7"/>
        <w:numId w:val="1"/>
      </w:numPr>
      <w:outlineLvl w:val="7"/>
    </w:pPr>
  </w:style>
  <w:style w:type="paragraph" w:styleId="9">
    <w:name w:val="heading 9"/>
    <w:basedOn w:val="0"/>
    <w:next w:val="0"/>
    <w:link w:val="47"/>
    <w:uiPriority w:val="0"/>
    <w:qFormat/>
    <w:pPr>
      <w:keepNext w:val="1"/>
      <w:numPr>
        <w:ilvl w:val="8"/>
        <w:numId w:val="1"/>
      </w:numPr>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Date"/>
    <w:basedOn w:val="0"/>
    <w:next w:val="0"/>
    <w:link w:val="20"/>
    <w:uiPriority w:val="0"/>
  </w:style>
  <w:style w:type="character" w:styleId="20" w:customStyle="1">
    <w:name w:val="日付 (文字)"/>
    <w:basedOn w:val="10"/>
    <w:next w:val="20"/>
    <w:link w:val="19"/>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List Paragraph"/>
    <w:basedOn w:val="0"/>
    <w:next w:val="23"/>
    <w:link w:val="0"/>
    <w:uiPriority w:val="0"/>
    <w:qFormat/>
    <w:pPr>
      <w:ind w:left="840" w:leftChars="400"/>
    </w:pPr>
  </w:style>
  <w:style w:type="character" w:styleId="24">
    <w:name w:val="annotation reference"/>
    <w:basedOn w:val="10"/>
    <w:next w:val="24"/>
    <w:link w:val="0"/>
    <w:uiPriority w:val="0"/>
    <w:semiHidden/>
    <w:rPr>
      <w:sz w:val="18"/>
    </w:rPr>
  </w:style>
  <w:style w:type="paragraph" w:styleId="25">
    <w:name w:val="annotation text"/>
    <w:basedOn w:val="0"/>
    <w:next w:val="25"/>
    <w:link w:val="26"/>
    <w:uiPriority w:val="0"/>
    <w:semiHidden/>
    <w:pPr>
      <w:jc w:val="left"/>
    </w:pPr>
  </w:style>
  <w:style w:type="character" w:styleId="26" w:customStyle="1">
    <w:name w:val="コメント文字列 (文字)"/>
    <w:basedOn w:val="10"/>
    <w:next w:val="26"/>
    <w:link w:val="25"/>
    <w:uiPriority w:val="0"/>
  </w:style>
  <w:style w:type="paragraph" w:styleId="27">
    <w:name w:val="annotation subject"/>
    <w:basedOn w:val="25"/>
    <w:next w:val="25"/>
    <w:link w:val="28"/>
    <w:uiPriority w:val="0"/>
    <w:semiHidden/>
    <w:rPr>
      <w:b w:val="1"/>
    </w:rPr>
  </w:style>
  <w:style w:type="character" w:styleId="28" w:customStyle="1">
    <w:name w:val="コメント内容 (文字)"/>
    <w:basedOn w:val="26"/>
    <w:next w:val="28"/>
    <w:link w:val="27"/>
    <w:uiPriority w:val="0"/>
    <w:rPr>
      <w:b w:val="1"/>
    </w:rPr>
  </w:style>
  <w:style w:type="paragraph" w:styleId="29">
    <w:name w:val="Revision"/>
    <w:next w:val="29"/>
    <w:link w:val="0"/>
    <w:uiPriority w:val="0"/>
    <w:rPr/>
  </w:style>
  <w:style w:type="character" w:styleId="30">
    <w:name w:val="Hyperlink"/>
    <w:basedOn w:val="10"/>
    <w:next w:val="30"/>
    <w:link w:val="0"/>
    <w:uiPriority w:val="0"/>
    <w:rPr>
      <w:color w:val="0563C1" w:themeColor="hyperlink"/>
      <w:u w:val="single" w:color="auto"/>
    </w:rPr>
  </w:style>
  <w:style w:type="paragraph" w:styleId="31">
    <w:name w:val="footnote text"/>
    <w:basedOn w:val="0"/>
    <w:next w:val="31"/>
    <w:link w:val="32"/>
    <w:uiPriority w:val="0"/>
    <w:semiHidden/>
    <w:pPr>
      <w:snapToGrid w:val="0"/>
      <w:jc w:val="left"/>
    </w:pPr>
  </w:style>
  <w:style w:type="character" w:styleId="32" w:customStyle="1">
    <w:name w:val="脚注文字列 (文字)"/>
    <w:basedOn w:val="10"/>
    <w:next w:val="32"/>
    <w:link w:val="31"/>
    <w:uiPriority w:val="0"/>
  </w:style>
  <w:style w:type="character" w:styleId="33">
    <w:name w:val="footnote reference"/>
    <w:basedOn w:val="10"/>
    <w:next w:val="33"/>
    <w:link w:val="0"/>
    <w:uiPriority w:val="0"/>
    <w:semiHidden/>
    <w:rPr>
      <w:vertAlign w:val="superscript"/>
    </w:rPr>
  </w:style>
  <w:style w:type="character" w:styleId="34" w:customStyle="1">
    <w:name w:val="見出し 1 (文字)"/>
    <w:basedOn w:val="10"/>
    <w:next w:val="34"/>
    <w:link w:val="1"/>
    <w:uiPriority w:val="0"/>
    <w:rPr>
      <w:rFonts w:asciiTheme="majorEastAsia" w:hAnsiTheme="majorEastAsia" w:eastAsiaTheme="majorEastAsia"/>
      <w:sz w:val="24"/>
    </w:rPr>
  </w:style>
  <w:style w:type="character" w:styleId="35" w:customStyle="1">
    <w:name w:val="見出し 2 (文字)"/>
    <w:basedOn w:val="10"/>
    <w:next w:val="35"/>
    <w:link w:val="2"/>
    <w:uiPriority w:val="0"/>
    <w:rPr>
      <w:rFonts w:asciiTheme="majorEastAsia" w:hAnsiTheme="majorEastAsia" w:eastAsiaTheme="majorEastAsia"/>
      <w:sz w:val="24"/>
    </w:rPr>
  </w:style>
  <w:style w:type="character" w:styleId="36" w:customStyle="1">
    <w:name w:val="見出し 3 (文字)"/>
    <w:basedOn w:val="10"/>
    <w:next w:val="36"/>
    <w:link w:val="3"/>
    <w:uiPriority w:val="0"/>
    <w:rPr>
      <w:rFonts w:asciiTheme="majorEastAsia" w:hAnsiTheme="majorEastAsia" w:eastAsiaTheme="majorEastAsia"/>
      <w:sz w:val="24"/>
    </w:rPr>
  </w:style>
  <w:style w:type="character" w:styleId="37" w:customStyle="1">
    <w:name w:val="見出し 4 (文字)"/>
    <w:basedOn w:val="10"/>
    <w:next w:val="37"/>
    <w:link w:val="4"/>
    <w:uiPriority w:val="0"/>
    <w:rPr>
      <w:rFonts w:asciiTheme="majorEastAsia" w:hAnsiTheme="majorEastAsia" w:eastAsiaTheme="majorEastAsia"/>
      <w:sz w:val="24"/>
    </w:rPr>
  </w:style>
  <w:style w:type="character" w:styleId="38" w:customStyle="1">
    <w:name w:val="見出し 5 (文字)"/>
    <w:basedOn w:val="10"/>
    <w:next w:val="38"/>
    <w:link w:val="5"/>
    <w:uiPriority w:val="0"/>
    <w:rPr>
      <w:rFonts w:asciiTheme="majorEastAsia" w:hAnsiTheme="majorEastAsia" w:eastAsiaTheme="majorEastAsia"/>
      <w:sz w:val="24"/>
    </w:rPr>
  </w:style>
  <w:style w:type="character" w:styleId="39">
    <w:name w:val="Subtle Reference"/>
    <w:next w:val="39"/>
    <w:link w:val="0"/>
    <w:uiPriority w:val="0"/>
    <w:qFormat/>
    <w:rPr>
      <w:sz w:val="20"/>
    </w:rPr>
  </w:style>
  <w:style w:type="character" w:styleId="40">
    <w:name w:val="Intense Reference"/>
    <w:next w:val="40"/>
    <w:link w:val="0"/>
    <w:uiPriority w:val="0"/>
    <w:qFormat/>
    <w:rPr>
      <w:sz w:val="20"/>
    </w:rPr>
  </w:style>
  <w:style w:type="paragraph" w:styleId="41" w:customStyle="1">
    <w:name w:val="・"/>
    <w:basedOn w:val="3"/>
    <w:next w:val="41"/>
    <w:link w:val="42"/>
    <w:uiPriority w:val="0"/>
    <w:qFormat/>
    <w:pPr>
      <w:ind w:left="1135" w:leftChars="459" w:hanging="189" w:hangingChars="80"/>
    </w:pPr>
  </w:style>
  <w:style w:type="character" w:styleId="42" w:customStyle="1">
    <w:name w:val="・ (文字)"/>
    <w:basedOn w:val="36"/>
    <w:next w:val="42"/>
    <w:link w:val="41"/>
    <w:uiPriority w:val="0"/>
    <w:rPr>
      <w:rFonts w:asciiTheme="majorEastAsia" w:hAnsiTheme="majorEastAsia" w:eastAsiaTheme="majorEastAsia"/>
      <w:sz w:val="24"/>
    </w:rPr>
  </w:style>
  <w:style w:type="paragraph" w:styleId="43" w:customStyle="1">
    <w:name w:val="標準(太郎文書スタイル)"/>
    <w:next w:val="43"/>
    <w:link w:val="0"/>
    <w:uiPriority w:val="0"/>
    <w:pPr>
      <w:widowControl w:val="0"/>
      <w:overflowPunct w:val="0"/>
      <w:adjustRightInd w:val="0"/>
      <w:jc w:val="both"/>
      <w:textAlignment w:val="baseline"/>
    </w:pPr>
    <w:rPr>
      <w:rFonts w:ascii="ＭＳ 明朝" w:hAnsi="ＭＳ 明朝" w:eastAsia="ＭＳ 明朝"/>
      <w:color w:val="000000"/>
      <w:kern w:val="0"/>
      <w:sz w:val="24"/>
    </w:rPr>
  </w:style>
  <w:style w:type="character" w:styleId="44" w:customStyle="1">
    <w:name w:val="見出し 6 (文字)"/>
    <w:basedOn w:val="10"/>
    <w:next w:val="44"/>
    <w:link w:val="6"/>
    <w:uiPriority w:val="0"/>
    <w:rPr>
      <w:b w:val="1"/>
    </w:rPr>
  </w:style>
  <w:style w:type="character" w:styleId="45" w:customStyle="1">
    <w:name w:val="見出し 7 (文字)"/>
    <w:basedOn w:val="10"/>
    <w:next w:val="45"/>
    <w:link w:val="7"/>
    <w:uiPriority w:val="0"/>
  </w:style>
  <w:style w:type="character" w:styleId="46" w:customStyle="1">
    <w:name w:val="見出し 8 (文字)"/>
    <w:basedOn w:val="10"/>
    <w:next w:val="46"/>
    <w:link w:val="8"/>
    <w:uiPriority w:val="0"/>
  </w:style>
  <w:style w:type="character" w:styleId="47" w:customStyle="1">
    <w:name w:val="見出し 9 (文字)"/>
    <w:basedOn w:val="10"/>
    <w:next w:val="47"/>
    <w:link w:val="9"/>
    <w:uiPriority w:val="0"/>
  </w:style>
  <w:style w:type="character" w:styleId="48">
    <w:name w:val="endnote reference"/>
    <w:basedOn w:val="10"/>
    <w:next w:val="48"/>
    <w:link w:val="0"/>
    <w:uiPriority w:val="0"/>
    <w:semiHidden/>
    <w:rPr>
      <w:vertAlign w:val="superscript"/>
    </w:rPr>
  </w:style>
  <w:style w:type="paragraph" w:styleId="49" w:customStyle="1">
    <w:name w:val="項"/>
    <w:basedOn w:val="0"/>
    <w:next w:val="49"/>
    <w:link w:val="0"/>
    <w:uiPriority w:val="0"/>
    <w:qFormat/>
    <w:pPr>
      <w:keepNext w:val="0"/>
      <w:pageBreakBefore w:val="0"/>
      <w:widowControl w:val="0"/>
      <w:suppressLineNumbers w:val="0"/>
      <w:suppressAutoHyphens w:val="0"/>
      <w:wordWrap w:val="0"/>
      <w:overflowPunct w:val="0"/>
      <w:topLinePunct w:val="0"/>
      <w:autoSpaceDE w:val="0"/>
      <w:autoSpaceDN w:val="0"/>
      <w:adjustRightInd w:val="1"/>
      <w:snapToGrid w:val="1"/>
      <w:spacing w:before="0" w:beforeLines="0" w:beforeAutospacing="0" w:after="0" w:afterLines="0" w:afterAutospacing="0" w:line="240" w:lineRule="auto"/>
      <w:ind w:left="210" w:leftChars="0" w:rightChars="0" w:hanging="210" w:firstLineChars="0"/>
      <w:contextualSpacing w:val="0"/>
      <w:mirrorIndents w:val="0"/>
      <w:jc w:val="both"/>
      <w:outlineLvl w:val="9"/>
      <w15:collapsed w:val="0"/>
    </w:pPr>
    <w:rPr>
      <w:rFonts w:ascii="ＭＳ 明朝" w:hAnsi="ＭＳ 明朝" w:eastAsia="ＭＳ 明朝"/>
      <w:dstrike w:val="0"/>
      <w:color w:val="auto"/>
      <w:spacing w:val="0"/>
      <w:w w:val="100"/>
      <w:kern w:val="2"/>
      <w:sz w:val="21"/>
      <w:highlight w:val="none"/>
      <w:u w:val="none" w:color="auto"/>
      <w:bdr w:val="none" w:color="auto" w:sz="0" w:space="0"/>
      <w:shd w:val="clear" w:color="auto" w:fill="auto"/>
      <w:vertAlign w:val="baseline"/>
      <w:em w:val="none"/>
    </w:rPr>
  </w:style>
  <w:style w:type="paragraph" w:styleId="50">
    <w:name w:val="Note Heading"/>
    <w:basedOn w:val="0"/>
    <w:next w:val="0"/>
    <w:link w:val="51"/>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ＭＳ 明朝" w:hAnsi="ＭＳ 明朝" w:eastAsia="ＭＳ 明朝"/>
      <w:dstrike w:val="0"/>
      <w:color w:val="auto"/>
      <w:spacing w:val="4"/>
      <w:w w:val="100"/>
      <w:sz w:val="21"/>
      <w:highlight w:val="none"/>
      <w:u w:val="none" w:color="auto"/>
      <w:bdr w:val="none" w:color="auto" w:sz="0" w:space="0"/>
      <w:shd w:val="clear" w:color="auto" w:fill="auto"/>
      <w:vertAlign w:val="baseline"/>
      <w:em w:val="none"/>
    </w:rPr>
  </w:style>
  <w:style w:type="character" w:styleId="51" w:customStyle="1">
    <w:name w:val="記 (文字)"/>
    <w:next w:val="51"/>
    <w:link w:val="50"/>
    <w:uiPriority w:val="0"/>
    <w:rPr>
      <w:rFonts w:ascii="ＭＳ 明朝" w:hAnsi="ＭＳ 明朝"/>
      <w:spacing w:val="4"/>
      <w:sz w:val="21"/>
    </w:rPr>
  </w:style>
  <w:style w:type="character" w:styleId="52">
    <w:name w:val="page number"/>
    <w:basedOn w:val="10"/>
    <w:next w:val="52"/>
    <w:link w:val="0"/>
    <w:uiPriority w:val="0"/>
  </w:style>
  <w:style w:type="paragraph" w:styleId="53" w:customStyle="1">
    <w:name w:val="（見出し）"/>
    <w:basedOn w:val="0"/>
    <w:next w:val="53"/>
    <w:link w:val="0"/>
    <w:uiPriority w:val="0"/>
    <w:qFormat/>
    <w:pPr>
      <w:ind w:left="100" w:leftChars="100"/>
    </w:pPr>
    <w:rPr>
      <w:rFonts w:ascii="ＭＳ 明朝" w:hAnsi="ＭＳ 明朝" w:eastAsia="ＭＳ 明朝"/>
      <w:sz w:val="24"/>
    </w:rPr>
  </w:style>
  <w:style w:type="paragraph" w:styleId="54" w:customStyle="1">
    <w:name w:val="第１条"/>
    <w:basedOn w:val="0"/>
    <w:next w:val="54"/>
    <w:link w:val="0"/>
    <w:uiPriority w:val="0"/>
    <w:qFormat/>
    <w:pPr>
      <w:ind w:hangingChars="100"/>
    </w:pPr>
    <w:rPr>
      <w:rFonts w:ascii="ＭＳ 明朝" w:hAnsi="ＭＳ 明朝" w:eastAsia="ＭＳ 明朝"/>
      <w:sz w:val="24"/>
    </w:rPr>
  </w:style>
  <w:style w:type="paragraph" w:styleId="55" w:customStyle="1">
    <w:name w:val="第１号"/>
    <w:basedOn w:val="0"/>
    <w:next w:val="55"/>
    <w:link w:val="0"/>
    <w:uiPriority w:val="0"/>
    <w:qFormat/>
    <w:pPr>
      <w:ind w:left="100" w:leftChars="100" w:hanging="100" w:hangingChars="100"/>
    </w:pPr>
    <w:rPr>
      <w:rFonts w:ascii="ＭＳ 明朝" w:hAnsi="ＭＳ 明朝" w:eastAsia="ＭＳ 明朝"/>
      <w:sz w:val="24"/>
    </w:rPr>
  </w:style>
  <w:style w:type="paragraph" w:styleId="56" w:customStyle="1">
    <w:name w:val="ア、イ、ウ"/>
    <w:basedOn w:val="0"/>
    <w:next w:val="56"/>
    <w:link w:val="0"/>
    <w:uiPriority w:val="0"/>
    <w:qFormat/>
    <w:pPr>
      <w:ind w:left="300" w:leftChars="300" w:hanging="100" w:hangingChars="100"/>
    </w:pPr>
    <w:rPr>
      <w:rFonts w:ascii="ＭＳ 明朝" w:hAnsi="ＭＳ 明朝" w:eastAsia="ＭＳ 明朝"/>
      <w:sz w:val="24"/>
    </w:rPr>
  </w:style>
  <w:style w:type="paragraph" w:styleId="57" w:customStyle="1">
    <w:name w:val="①、②、③"/>
    <w:basedOn w:val="0"/>
    <w:next w:val="57"/>
    <w:link w:val="0"/>
    <w:uiPriority w:val="0"/>
    <w:qFormat/>
    <w:pPr>
      <w:ind w:left="500" w:leftChars="500" w:hanging="100" w:hangingChars="100"/>
    </w:pPr>
    <w:rPr>
      <w:rFonts w:ascii="ＭＳ 明朝" w:hAnsi="ＭＳ 明朝" w:eastAsia="ＭＳ 明朝"/>
      <w:sz w:val="24"/>
    </w:rPr>
  </w:style>
  <w:style w:type="paragraph" w:styleId="58" w:customStyle="1">
    <w:name w:val="第１項"/>
    <w:basedOn w:val="0"/>
    <w:next w:val="58"/>
    <w:link w:val="0"/>
    <w:uiPriority w:val="0"/>
    <w:qFormat/>
    <w:pPr>
      <w:ind w:hangingChars="100"/>
    </w:pPr>
    <w:rPr>
      <w:rFonts w:ascii="ＭＳ 明朝" w:hAnsi="ＭＳ 明朝" w:eastAsia="ＭＳ 明朝"/>
      <w:sz w:val="24"/>
    </w:rPr>
  </w:style>
  <w:style w:type="table" w:styleId="59">
    <w:name w:val="Table Grid"/>
    <w:basedOn w:val="11"/>
    <w:next w:val="5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0" w:customStyle="1">
    <w:name w:val="表（シンプル 1）"/>
    <w:basedOn w:val="11"/>
    <w:next w:val="6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3100</TotalTime>
  <Pages>7</Pages>
  <Words>2</Words>
  <Characters>2844</Characters>
  <Application>JUST Note</Application>
  <Lines>1648</Lines>
  <Paragraphs>194</Paragraphs>
  <CharactersWithSpaces>3547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2024-03-19T12:59:45Z</cp:lastPrinted>
  <dcterms:created xsi:type="dcterms:W3CDTF">2024-03-14T10:34:00Z</dcterms:created>
  <dcterms:modified xsi:type="dcterms:W3CDTF">2024-11-14T02:34:29Z</dcterms:modified>
  <cp:revision>52</cp:revision>
</cp:coreProperties>
</file>