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ind w:leftChars="0" w:firstLine="0" w:firstLineChars="0"/>
        <w:rPr>
          <w:rFonts w:hint="default"/>
          <w:color w:val="000000"/>
          <w:sz w:val="24"/>
        </w:rPr>
      </w:pPr>
      <w:r>
        <w:rPr>
          <w:rFonts w:hint="eastAsia"/>
          <w:color w:val="000000"/>
          <w:sz w:val="24"/>
        </w:rPr>
        <w:t>様式第２号</w:t>
      </w:r>
      <w:r>
        <w:rPr>
          <w:rFonts w:hint="eastAsia"/>
          <w:color w:val="000000"/>
          <w:sz w:val="24"/>
        </w:rPr>
        <w:t>(</w:t>
      </w:r>
      <w:r>
        <w:rPr>
          <w:rFonts w:hint="eastAsia"/>
          <w:color w:val="000000"/>
          <w:sz w:val="24"/>
        </w:rPr>
        <w:t>第５条関係</w:t>
      </w:r>
      <w:r>
        <w:rPr>
          <w:rFonts w:hint="eastAsia"/>
          <w:color w:val="000000"/>
          <w:sz w:val="24"/>
        </w:rPr>
        <w:t>)</w:t>
      </w:r>
    </w:p>
    <w:p>
      <w:pPr>
        <w:pStyle w:val="0"/>
        <w:ind w:left="200" w:hanging="200"/>
        <w:rPr>
          <w:rFonts w:hint="default"/>
          <w:color w:val="000000"/>
          <w:sz w:val="24"/>
        </w:rPr>
      </w:pPr>
    </w:p>
    <w:p>
      <w:pPr>
        <w:pStyle w:val="0"/>
        <w:ind w:left="200" w:hanging="200"/>
        <w:jc w:val="center"/>
        <w:rPr>
          <w:rFonts w:hint="default"/>
          <w:color w:val="000000"/>
          <w:sz w:val="24"/>
        </w:rPr>
      </w:pPr>
      <w:r>
        <w:rPr>
          <w:rFonts w:hint="eastAsia"/>
          <w:color w:val="000000"/>
          <w:sz w:val="24"/>
        </w:rPr>
        <w:t>誓約書兼同意書</w:t>
      </w:r>
    </w:p>
    <w:p>
      <w:pPr>
        <w:pStyle w:val="0"/>
        <w:ind w:left="200" w:hanging="200"/>
        <w:jc w:val="center"/>
        <w:rPr>
          <w:rFonts w:hint="default"/>
          <w:color w:val="000000"/>
          <w:sz w:val="24"/>
        </w:rPr>
      </w:pPr>
    </w:p>
    <w:p>
      <w:pPr>
        <w:pStyle w:val="0"/>
        <w:ind w:left="200" w:hanging="200"/>
        <w:rPr>
          <w:rFonts w:hint="default"/>
          <w:color w:val="000000"/>
          <w:sz w:val="24"/>
        </w:rPr>
      </w:pPr>
      <w:r>
        <w:rPr>
          <w:rFonts w:hint="eastAsia"/>
          <w:color w:val="000000"/>
          <w:sz w:val="24"/>
        </w:rPr>
        <w:t>　能美市定住促進補助金の交付申請に当たり、次のとおり誓約し、及び同意します。</w:t>
      </w:r>
    </w:p>
    <w:p>
      <w:pPr>
        <w:pStyle w:val="0"/>
        <w:ind w:left="200" w:hanging="200"/>
        <w:rPr>
          <w:rFonts w:hint="default"/>
          <w:color w:val="000000"/>
          <w:sz w:val="24"/>
        </w:rPr>
      </w:pPr>
      <w:bookmarkStart w:id="0" w:name="_GoBack"/>
      <w:bookmarkEnd w:id="0"/>
    </w:p>
    <w:p>
      <w:pPr>
        <w:pStyle w:val="0"/>
        <w:ind w:left="200" w:hanging="200"/>
        <w:rPr>
          <w:rFonts w:hint="default"/>
          <w:color w:val="000000"/>
          <w:sz w:val="24"/>
        </w:rPr>
      </w:pPr>
      <w:r>
        <w:rPr>
          <w:rFonts w:hint="eastAsia"/>
          <w:color w:val="000000"/>
          <w:sz w:val="24"/>
        </w:rPr>
        <w:t>　１　誓約事項</w:t>
      </w:r>
    </w:p>
    <w:p>
      <w:pPr>
        <w:pStyle w:val="0"/>
        <w:ind w:left="492" w:leftChars="200" w:firstLine="206" w:firstLineChars="100"/>
        <w:rPr>
          <w:rFonts w:hint="default"/>
          <w:color w:val="000000"/>
          <w:sz w:val="24"/>
        </w:rPr>
      </w:pPr>
      <w:r>
        <w:rPr>
          <w:rFonts w:hint="eastAsia"/>
          <w:color w:val="000000"/>
          <w:sz w:val="24"/>
        </w:rPr>
        <w:t>私は、能美市の住民として定住の意思を持って居住します。また、市内在勤者加算に該当する場合は、当該条件を満たす市内の事業所に、以降５年間継続して勤務します。</w:t>
      </w:r>
    </w:p>
    <w:p>
      <w:pPr>
        <w:pStyle w:val="0"/>
        <w:ind w:left="492" w:leftChars="200" w:firstLine="206" w:firstLineChars="100"/>
        <w:rPr>
          <w:rFonts w:hint="default"/>
          <w:color w:val="000000"/>
          <w:sz w:val="24"/>
        </w:rPr>
      </w:pPr>
      <w:r>
        <w:rPr>
          <w:rFonts w:hint="eastAsia"/>
          <w:color w:val="000000"/>
          <w:sz w:val="24"/>
        </w:rPr>
        <w:t>ただし、能美市定住促進補助金交付要綱第７条各号のいずれかに該当することとなった時は、同条の規定に基づく返還命令に従い、すでに交付を受けた補助金を返還します。</w:t>
      </w:r>
    </w:p>
    <w:p>
      <w:pPr>
        <w:pStyle w:val="0"/>
        <w:ind w:left="492" w:leftChars="200" w:firstLine="206" w:firstLineChars="100"/>
        <w:rPr>
          <w:rFonts w:hint="default"/>
          <w:color w:val="000000"/>
          <w:sz w:val="24"/>
        </w:rPr>
      </w:pPr>
    </w:p>
    <w:p>
      <w:pPr>
        <w:pStyle w:val="0"/>
        <w:ind w:left="200" w:hanging="200"/>
        <w:rPr>
          <w:rFonts w:hint="default"/>
          <w:color w:val="000000"/>
          <w:sz w:val="24"/>
        </w:rPr>
      </w:pPr>
      <w:r>
        <w:rPr>
          <w:rFonts w:hint="eastAsia"/>
          <w:color w:val="000000"/>
          <w:sz w:val="24"/>
        </w:rPr>
        <w:t>　２　同意事項</w:t>
      </w:r>
    </w:p>
    <w:p>
      <w:pPr>
        <w:pStyle w:val="0"/>
        <w:ind w:left="0" w:leftChars="0" w:hanging="619" w:hangingChars="300"/>
        <w:rPr>
          <w:rFonts w:hint="default"/>
          <w:color w:val="000000"/>
          <w:sz w:val="24"/>
        </w:rPr>
      </w:pPr>
      <w:r>
        <w:rPr>
          <w:rFonts w:hint="eastAsia"/>
          <w:color w:val="000000"/>
          <w:sz w:val="24"/>
        </w:rPr>
        <w:t>　　　　補助金の申請にあたり、申請者及び世帯員に係る市税等の納付状況及び住民記録等の実施について承諾します。</w:t>
      </w:r>
    </w:p>
    <w:p>
      <w:pPr>
        <w:pStyle w:val="0"/>
        <w:ind w:left="0" w:leftChars="0" w:hanging="619" w:hangingChars="300"/>
        <w:rPr>
          <w:rFonts w:hint="default"/>
          <w:color w:val="000000"/>
          <w:sz w:val="24"/>
        </w:rPr>
      </w:pPr>
      <w:r>
        <w:rPr>
          <w:rFonts w:hint="eastAsia"/>
          <w:color w:val="000000"/>
          <w:sz w:val="24"/>
        </w:rPr>
        <w:t>　　　　補助金等の交付に関して、申請者及び世帯員の申請後５年間の転出入（市内在勤者加算に該当する場合は、転出入及び勤務状況）について市長が調査することに同意します。</w:t>
      </w:r>
    </w:p>
    <w:p>
      <w:pPr>
        <w:pStyle w:val="0"/>
        <w:ind w:left="200" w:hanging="200"/>
        <w:rPr>
          <w:rFonts w:hint="default"/>
          <w:color w:val="000000"/>
          <w:sz w:val="24"/>
        </w:rPr>
      </w:pPr>
      <w:r>
        <w:rPr>
          <w:rFonts w:hint="eastAsia"/>
          <w:color w:val="000000"/>
          <w:sz w:val="24"/>
        </w:rPr>
        <w:t>　　　　　　　　</w:t>
      </w:r>
    </w:p>
    <w:p>
      <w:pPr>
        <w:pStyle w:val="0"/>
        <w:ind w:left="200" w:leftChars="0" w:firstLine="1443" w:firstLineChars="700"/>
        <w:rPr>
          <w:rFonts w:hint="default"/>
          <w:color w:val="000000"/>
          <w:sz w:val="24"/>
        </w:rPr>
      </w:pPr>
      <w:r>
        <w:rPr>
          <w:rFonts w:hint="eastAsia"/>
          <w:color w:val="000000"/>
          <w:sz w:val="24"/>
        </w:rPr>
        <w:t>年　　　　　月　　　　　日　　　　　　　　　　　　　　　　</w:t>
      </w:r>
    </w:p>
    <w:p>
      <w:pPr>
        <w:pStyle w:val="0"/>
        <w:snapToGrid w:val="0"/>
        <w:ind w:left="206" w:hanging="206" w:hangingChars="100"/>
        <w:rPr>
          <w:rFonts w:hint="default"/>
          <w:color w:val="000000"/>
          <w:sz w:val="24"/>
        </w:rPr>
      </w:pPr>
    </w:p>
    <w:p>
      <w:pPr>
        <w:pStyle w:val="0"/>
        <w:snapToGrid w:val="0"/>
        <w:ind w:left="206" w:hanging="206" w:hangingChars="100"/>
        <w:rPr>
          <w:rFonts w:hint="default"/>
          <w:color w:val="000000"/>
          <w:sz w:val="24"/>
        </w:rPr>
      </w:pPr>
      <w:r>
        <w:rPr>
          <w:rFonts w:hint="eastAsia"/>
          <w:color w:val="000000"/>
          <w:sz w:val="24"/>
        </w:rPr>
        <w:t>　　　　　能美市長　あて</w:t>
      </w:r>
    </w:p>
    <w:p>
      <w:pPr>
        <w:pStyle w:val="0"/>
        <w:snapToGrid w:val="0"/>
        <w:ind w:left="206" w:hanging="206" w:hangingChars="100"/>
        <w:rPr>
          <w:rFonts w:hint="default"/>
          <w:color w:val="000000"/>
          <w:sz w:val="24"/>
        </w:rPr>
      </w:pPr>
    </w:p>
    <w:p>
      <w:pPr>
        <w:pStyle w:val="0"/>
        <w:ind w:left="210" w:hanging="210" w:hangingChars="100"/>
        <w:rPr>
          <w:rFonts w:hint="eastAsia" w:ascii="ＭＳ 明朝" w:hAnsi="ＭＳ 明朝"/>
          <w:sz w:val="24"/>
        </w:rPr>
      </w:pPr>
      <w:r>
        <w:rPr>
          <w:rFonts w:hint="eastAsia"/>
          <w:color w:val="000000"/>
          <w:sz w:val="24"/>
        </w:rPr>
        <w:t>　　　　　　　　　　　　　　　　　　　　</w:t>
      </w:r>
      <w:r>
        <w:rPr>
          <w:rFonts w:hint="eastAsia" w:ascii="ＭＳ 明朝" w:hAnsi="ＭＳ 明朝"/>
          <w:sz w:val="24"/>
        </w:rPr>
        <w:t>（申請者）　住所</w:t>
      </w:r>
    </w:p>
    <w:p>
      <w:pPr>
        <w:pStyle w:val="0"/>
        <w:ind w:left="210" w:hanging="210" w:hangingChars="100"/>
        <w:rPr>
          <w:rFonts w:hint="eastAsia" w:ascii="ＭＳ 明朝" w:hAnsi="ＭＳ 明朝"/>
          <w:sz w:val="24"/>
        </w:rPr>
      </w:pPr>
      <w:r>
        <w:rPr>
          <w:rFonts w:hint="eastAsia" w:ascii="ＭＳ 明朝" w:hAnsi="ＭＳ 明朝"/>
          <w:sz w:val="24"/>
        </w:rPr>
        <w:t>　　</w:t>
      </w:r>
    </w:p>
    <w:p>
      <w:pPr>
        <w:pStyle w:val="0"/>
        <w:snapToGrid w:val="0"/>
        <w:ind w:left="206" w:hanging="206" w:hangingChars="100"/>
        <w:rPr>
          <w:rFonts w:hint="default"/>
          <w:color w:val="000000"/>
          <w:sz w:val="24"/>
        </w:rPr>
      </w:pPr>
      <w:r>
        <w:rPr>
          <w:rFonts w:hint="eastAsia" w:ascii="ＭＳ 明朝" w:hAnsi="ＭＳ 明朝"/>
          <w:sz w:val="24"/>
        </w:rPr>
        <w:t>　　　　　　　　　　　　　　　　　　　　　　　　　　氏名　　　</w:t>
      </w:r>
    </w:p>
    <w:p>
      <w:pPr>
        <w:pStyle w:val="0"/>
        <w:snapToGrid w:val="0"/>
        <w:ind w:left="206" w:hanging="206" w:hangingChars="100"/>
        <w:rPr>
          <w:rFonts w:hint="default"/>
          <w:color w:val="000000"/>
          <w:sz w:val="24"/>
        </w:rPr>
      </w:pPr>
    </w:p>
    <w:p>
      <w:pPr>
        <w:pStyle w:val="0"/>
        <w:snapToGrid w:val="0"/>
        <w:ind w:left="206" w:hanging="206" w:hangingChars="100"/>
        <w:rPr>
          <w:rFonts w:hint="eastAsia"/>
          <w:color w:val="000000"/>
          <w:sz w:val="24"/>
        </w:rPr>
      </w:pPr>
    </w:p>
    <w:sectPr>
      <w:pgSz w:w="11907" w:h="16840"/>
      <w:pgMar w:top="1134" w:right="1134" w:bottom="1134" w:left="1418" w:header="851" w:footer="992" w:gutter="0"/>
      <w:cols w:space="720"/>
      <w:textDirection w:val="lrTb"/>
      <w:docGrid w:type="linesAndChars" w:linePitch="520" w:charSpace="-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3"/>
  <w:drawingGridVerticalSpacing w:val="260"/>
  <w:displayHorizontalDrawingGridEvery w:val="0"/>
  <w:displayVerticalDrawingGridEvery w:val="2"/>
  <w:characterSpacingControl w:val="compressPunctuation"/>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pacing w:val="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Date"/>
    <w:basedOn w:val="0"/>
    <w:next w:val="0"/>
    <w:link w:val="0"/>
    <w:uiPriority w:val="0"/>
  </w:style>
  <w:style w:type="paragraph" w:styleId="17" w:customStyle="1">
    <w:name w:val="項"/>
    <w:basedOn w:val="0"/>
    <w:next w:val="17"/>
    <w:link w:val="0"/>
    <w:uiPriority w:val="0"/>
    <w:pPr>
      <w:wordWrap w:val="0"/>
      <w:overflowPunct w:val="0"/>
      <w:autoSpaceDE w:val="0"/>
      <w:autoSpaceDN w:val="0"/>
      <w:ind w:left="210" w:hanging="210"/>
    </w:pPr>
    <w:rPr>
      <w:spacing w:val="0"/>
      <w:kern w:val="2"/>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spacing w:val="4"/>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spacing w:val="4"/>
      <w:sz w:val="24"/>
    </w:rPr>
  </w:style>
  <w:style w:type="paragraph" w:styleId="22">
    <w:name w:val="List Paragraph"/>
    <w:basedOn w:val="0"/>
    <w:next w:val="22"/>
    <w:link w:val="0"/>
    <w:uiPriority w:val="0"/>
    <w:qFormat/>
    <w:pPr>
      <w:widowControl w:val="1"/>
      <w:ind w:left="840" w:leftChars="400" w:hanging="100" w:hangingChars="100"/>
    </w:pPr>
    <w:rPr>
      <w:rFonts w:ascii="Century" w:hAnsi="Century"/>
      <w:spacing w:val="0"/>
      <w:kern w:val="2"/>
      <w:sz w:val="21"/>
    </w:rPr>
  </w:style>
  <w:style w:type="paragraph" w:styleId="23">
    <w:name w:val="Note Heading"/>
    <w:basedOn w:val="0"/>
    <w:next w:val="0"/>
    <w:link w:val="24"/>
    <w:uiPriority w:val="0"/>
    <w:pPr>
      <w:widowControl w:val="1"/>
      <w:ind w:hanging="100" w:hangingChars="100"/>
      <w:jc w:val="center"/>
    </w:pPr>
    <w:rPr>
      <w:rFonts w:ascii="ＭＳ Ｐ明朝" w:hAnsi="ＭＳ Ｐ明朝" w:eastAsia="ＭＳ Ｐ明朝"/>
      <w:spacing w:val="0"/>
      <w:kern w:val="2"/>
      <w:sz w:val="21"/>
    </w:rPr>
  </w:style>
  <w:style w:type="character" w:styleId="24" w:customStyle="1">
    <w:name w:val="記 (文字)"/>
    <w:next w:val="24"/>
    <w:link w:val="23"/>
    <w:uiPriority w:val="0"/>
    <w:rPr>
      <w:rFonts w:ascii="ＭＳ Ｐ明朝" w:hAnsi="ＭＳ Ｐ明朝" w:eastAsia="ＭＳ Ｐ明朝"/>
      <w:kern w:val="2"/>
      <w:sz w:val="21"/>
    </w:rPr>
  </w:style>
  <w:style w:type="paragraph" w:styleId="25">
    <w:name w:val="Closing"/>
    <w:basedOn w:val="0"/>
    <w:next w:val="25"/>
    <w:link w:val="26"/>
    <w:uiPriority w:val="0"/>
    <w:pPr>
      <w:widowControl w:val="1"/>
      <w:ind w:hanging="100" w:hangingChars="100"/>
      <w:jc w:val="right"/>
    </w:pPr>
    <w:rPr>
      <w:rFonts w:ascii="ＭＳ Ｐ明朝" w:hAnsi="ＭＳ Ｐ明朝" w:eastAsia="ＭＳ Ｐ明朝"/>
      <w:spacing w:val="0"/>
      <w:kern w:val="2"/>
      <w:sz w:val="21"/>
    </w:rPr>
  </w:style>
  <w:style w:type="character" w:styleId="26" w:customStyle="1">
    <w:name w:val="結語 (文字)"/>
    <w:next w:val="26"/>
    <w:link w:val="25"/>
    <w:uiPriority w:val="0"/>
    <w:rPr>
      <w:rFonts w:ascii="ＭＳ Ｐ明朝" w:hAnsi="ＭＳ Ｐ明朝" w:eastAsia="ＭＳ Ｐ明朝"/>
      <w:kern w:val="2"/>
      <w:sz w:val="21"/>
    </w:rPr>
  </w:style>
  <w:style w:type="character" w:styleId="27">
    <w:name w:val="annotation reference"/>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next w:val="29"/>
    <w:link w:val="28"/>
    <w:uiPriority w:val="0"/>
    <w:rPr>
      <w:rFonts w:ascii="ＭＳ 明朝" w:hAnsi="ＭＳ 明朝"/>
      <w:spacing w:val="4"/>
      <w:sz w:val="24"/>
    </w:rPr>
  </w:style>
  <w:style w:type="paragraph" w:styleId="30">
    <w:name w:val="annotation subject"/>
    <w:basedOn w:val="28"/>
    <w:next w:val="28"/>
    <w:link w:val="31"/>
    <w:uiPriority w:val="0"/>
    <w:semiHidden/>
    <w:rPr>
      <w:b w:val="1"/>
    </w:rPr>
  </w:style>
  <w:style w:type="character" w:styleId="31" w:customStyle="1">
    <w:name w:val="コメント内容 (文字)"/>
    <w:next w:val="31"/>
    <w:link w:val="30"/>
    <w:uiPriority w:val="0"/>
    <w:rPr>
      <w:rFonts w:ascii="ＭＳ 明朝" w:hAnsi="ＭＳ 明朝"/>
      <w:b w:val="1"/>
      <w:spacing w:val="4"/>
      <w:sz w:val="24"/>
    </w:rPr>
  </w:style>
  <w:style w:type="paragraph" w:styleId="32">
    <w:name w:val="Revision"/>
    <w:next w:val="32"/>
    <w:link w:val="0"/>
    <w:uiPriority w:val="0"/>
    <w:rPr>
      <w:rFonts w:ascii="ＭＳ 明朝" w:hAnsi="ＭＳ 明朝"/>
      <w:spacing w:val="4"/>
      <w:sz w:val="24"/>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TotalTime>
  <Pages>11</Pages>
  <Words>0</Words>
  <Characters>5108</Characters>
  <Application>JUST Note</Application>
  <Lines>4860</Lines>
  <Paragraphs>235</Paragraphs>
  <Company>根上町</Company>
  <CharactersWithSpaces>5794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報告第　１　号</dc:title>
  <dc:creator>soumu</dc:creator>
  <cp:lastModifiedBy>前川　正樹</cp:lastModifiedBy>
  <cp:lastPrinted>2023-03-28T09:00:15Z</cp:lastPrinted>
  <dcterms:created xsi:type="dcterms:W3CDTF">2017-06-12T07:45:00Z</dcterms:created>
  <dcterms:modified xsi:type="dcterms:W3CDTF">2023-03-28T09:13:04Z</dcterms:modified>
  <cp:category>機2･完2・可2</cp:category>
  <cp:revision>97</cp:revision>
</cp:coreProperties>
</file>