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napToGrid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pacing w:val="18"/>
          <w:sz w:val="28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様式第７号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jc w:val="righ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令和６年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8"/>
        </w:rPr>
        <w:t>工　事　完　了　報　告　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ind w:firstLine="1325" w:firstLineChars="550"/>
        <w:rPr>
          <w:rFonts w:hint="default" w:asciiTheme="majorEastAsia" w:hAnsiTheme="majorEastAsia" w:eastAsiaTheme="majorEastAsia"/>
          <w:color w:val="000000" w:themeColor="text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</w:rPr>
        <w:t>市長　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  <w:color w:val="000000" w:themeColor="text1"/>
          <w:spacing w:val="-9"/>
        </w:rPr>
        <w:t xml:space="preserve">                                        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　　　　　　　　　（施工業者）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　　　　　　　　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次の被災者住宅について、別添修理見積書（写）のとおり応急修理を完了しましたので、報告します。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１　被災者住所・氏名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住所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　　　　　　　　</w:t>
      </w:r>
      <w:r>
        <w:rPr>
          <w:rFonts w:hint="eastAsia" w:asciiTheme="majorEastAsia" w:hAnsiTheme="majorEastAsia" w:eastAsiaTheme="majorEastAsia"/>
          <w:color w:val="000000" w:themeColor="text1"/>
        </w:rPr>
        <w:t>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氏名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　　　　　　　　</w:t>
      </w:r>
      <w:r>
        <w:rPr>
          <w:rFonts w:hint="eastAsia" w:asciiTheme="majorEastAsia" w:hAnsiTheme="majorEastAsia" w:eastAsiaTheme="majorEastAsia"/>
          <w:color w:val="000000" w:themeColor="text1"/>
        </w:rPr>
        <w:t>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２　対象住宅所在地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３　受付番号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４　完了年月日　　令和６年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【添付書類】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・修理見積書（写）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・修理写真（修理前、修理中、修理後）報告書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1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1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147</Words>
  <Characters>241</Characters>
  <Application>JUST Note</Application>
  <Lines>2</Lines>
  <Paragraphs>1</Paragraphs>
  <Company>厚生労働省</Company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西野　ひな子</cp:lastModifiedBy>
  <cp:lastPrinted>2023-05-09T07:00:00Z</cp:lastPrinted>
  <dcterms:created xsi:type="dcterms:W3CDTF">2023-05-18T01:37:00Z</dcterms:created>
  <dcterms:modified xsi:type="dcterms:W3CDTF">2024-01-03T07:54:42Z</dcterms:modified>
  <cp:revision>3</cp:revision>
</cp:coreProperties>
</file>