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pPr w:leftFromText="142" w:rightFromText="142" w:topFromText="0" w:bottomFromText="0" w:vertAnchor="text" w:horzAnchor="text" w:tblpX="21" w:tblpY="-128"/>
        <w:tblW w:w="0" w:type="auto"/>
        <w:tblLayout w:type="fixed"/>
        <w:tblLook w:firstRow="1" w:lastRow="0" w:firstColumn="1" w:lastColumn="0" w:noHBand="0" w:noVBand="1" w:val="04A0"/>
      </w:tblPr>
      <w:tblGrid>
        <w:gridCol w:w="569"/>
        <w:gridCol w:w="2136"/>
        <w:gridCol w:w="6510"/>
      </w:tblGrid>
      <w:tr>
        <w:trPr>
          <w:trHeight w:val="1217" w:hRule="atLeast"/>
        </w:trPr>
        <w:tc>
          <w:tcPr>
            <w:tcW w:w="569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page">
                        <wp:posOffset>249555</wp:posOffset>
                      </wp:positionH>
                      <wp:positionV relativeFrom="page">
                        <wp:posOffset>314325</wp:posOffset>
                      </wp:positionV>
                      <wp:extent cx="571500" cy="257175"/>
                      <wp:effectExtent l="0" t="0" r="635" b="635"/>
                      <wp:wrapNone/>
                      <wp:docPr id="1026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4"/>
                            <wps:cNvSpPr txBox="1"/>
                            <wps:spPr>
                              <a:xfrm>
                                <a:off x="0" y="0"/>
                                <a:ext cx="57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argin-top:24.75pt;mso-position-vertical-relative:page;mso-position-horizontal-relative:page;v-text-anchor:top;position:absolute;height:20.25pt;width:45pt;margin-left:19.64pt;z-index:3;" o:spid="_x0000_s1026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期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198755</wp:posOffset>
                      </wp:positionV>
                      <wp:extent cx="3790950" cy="542925"/>
                      <wp:effectExtent l="0" t="0" r="635" b="635"/>
                      <wp:wrapNone/>
                      <wp:docPr id="1027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80"/>
                            <wps:cNvSpPr txBox="1"/>
                            <wps:spPr>
                              <a:xfrm>
                                <a:off x="0" y="0"/>
                                <a:ext cx="37909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　　　　　　　　年　　　月　　　日　　　　　　　曜日　　から　　　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ind w:leftChars="0" w:firstLine="680" w:firstLineChars="34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　　　年　　　月　　　日　　　　　　　曜日　　まで　　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argin-top:15.65pt;mso-position-vertical-relative:page;mso-position-horizontal-relative:page;v-text-anchor:top;position:absolute;height:42.75pt;width:298.5pt;margin-left:7.65pt;z-index:8;" o:spid="_x0000_s1027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　　　　　　　　年　　　月　　　日　　　　　　　曜日　　から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ind w:leftChars="0" w:firstLine="680" w:firstLineChars="34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　　　年　　　月　　　日　　　　　　　曜日　　まで　　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page">
                        <wp:posOffset>-1436370</wp:posOffset>
                      </wp:positionH>
                      <wp:positionV relativeFrom="page">
                        <wp:posOffset>-368300</wp:posOffset>
                      </wp:positionV>
                      <wp:extent cx="5372100" cy="285750"/>
                      <wp:effectExtent l="0" t="0" r="635" b="635"/>
                      <wp:wrapNone/>
                      <wp:docPr id="1028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"/>
                            <wps:cNvSpPr txBox="1"/>
                            <wps:spPr>
                              <a:xfrm>
                                <a:off x="0" y="0"/>
                                <a:ext cx="537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 w:ascii="HGｺﾞｼｯｸM" w:hAnsi="HGｺﾞｼｯｸM" w:eastAsia="HGｺﾞｼｯｸM"/>
                                    </w:rPr>
                                  </w:pPr>
                                  <w:r>
                                    <w:rPr>
                                      <w:rFonts w:hint="eastAsia" w:ascii="HGｺﾞｼｯｸM" w:hAnsi="HGｺﾞｼｯｸM" w:eastAsia="HGｺﾞｼｯｸM"/>
                                      <w:b w:val="1"/>
                                      <w:sz w:val="28"/>
                                    </w:rPr>
                                    <w:t>辰口図書館　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HGｺﾞｼｯｸM" w:hAnsi="HGｺﾞｼｯｸM" w:eastAsia="HGｺﾞｼｯｸM"/>
                                      <w:b w:val="1"/>
                                      <w:sz w:val="28"/>
                                    </w:rPr>
                                    <w:t>防災行政無線放送・</w:t>
                                  </w:r>
                                  <w:r>
                                    <w:rPr>
                                      <w:rFonts w:hint="eastAsia" w:ascii="HGｺﾞｼｯｸM" w:hAnsi="HGｺﾞｼｯｸM" w:eastAsia="HGｺﾞｼｯｸM"/>
                                      <w:b w:val="1"/>
                                      <w:sz w:val="28"/>
                                    </w:rPr>
                                    <w:t>HP</w:t>
                                  </w:r>
                                  <w:r>
                                    <w:rPr>
                                      <w:rFonts w:hint="eastAsia" w:ascii="HGｺﾞｼｯｸM" w:hAnsi="HGｺﾞｼｯｸM" w:eastAsia="HGｺﾞｼｯｸM"/>
                                      <w:b w:val="1"/>
                                      <w:sz w:val="28"/>
                                    </w:rPr>
                                    <w:t>等広報申込用紙</w:t>
                                  </w:r>
                                </w:p>
                              </w:txbxContent>
                            </wps:txbx>
                            <wps:bodyPr vertOverflow="clip" horzOverflow="overflow" wrap="square" t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argin-top:-29pt;mso-position-vertical-relative:page;mso-position-horizontal-relative:page;v-text-anchor:top;position:absolute;height:22.5pt;width:423pt;margin-left:-113.1pt;z-index:2;" o:spid="_x0000_s1028" o:allowincell="t" o:allowoverlap="t" filled="f" stroked="f" strokeweight="0.75pt" o:spt="202" type="#_x0000_t202">
                      <v:fill/>
                      <v:stroke linestyle="single"/>
                      <v:textbox style="layout-flow:horizontal;" inset=",0mm,,0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HGｺﾞｼｯｸM" w:hAnsi="HGｺﾞｼｯｸM" w:eastAsia="HGｺﾞｼｯｸM"/>
                              </w:rPr>
                            </w:pPr>
                            <w:r>
                              <w:rPr>
                                <w:rFonts w:hint="eastAsia" w:ascii="HGｺﾞｼｯｸM" w:hAnsi="HGｺﾞｼｯｸM" w:eastAsia="HGｺﾞｼｯｸM"/>
                                <w:b w:val="1"/>
                                <w:sz w:val="28"/>
                              </w:rPr>
                              <w:t>辰口図書館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 w:ascii="HGｺﾞｼｯｸM" w:hAnsi="HGｺﾞｼｯｸM" w:eastAsia="HGｺﾞｼｯｸM"/>
                                <w:b w:val="1"/>
                                <w:sz w:val="28"/>
                              </w:rPr>
                              <w:t>防災行政無線放送・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b w:val="1"/>
                                <w:sz w:val="28"/>
                              </w:rPr>
                              <w:t>HP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b w:val="1"/>
                                <w:sz w:val="28"/>
                              </w:rPr>
                              <w:t>等広報申込用紙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</w:tr>
      <w:tr>
        <w:trPr>
          <w:trHeight w:val="1258" w:hRule="atLeast"/>
        </w:trPr>
        <w:tc>
          <w:tcPr>
            <w:tcW w:w="5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221615</wp:posOffset>
                      </wp:positionV>
                      <wp:extent cx="857250" cy="723900"/>
                      <wp:effectExtent l="0" t="0" r="635" b="635"/>
                      <wp:wrapNone/>
                      <wp:docPr id="1029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4"/>
                            <wps:cNvSpPr txBox="1"/>
                            <wps:spPr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イベント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0" w:leftChars="0" w:firstLineChars="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種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argin-top:17.45pt;mso-position-vertical-relative:page;mso-position-horizontal-relative:page;v-text-anchor:top;position:absolute;height:57pt;width:67.5pt;margin-left:23.55pt;z-index:4;" o:spid="_x0000_s1029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イベント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Chars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種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類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page">
                        <wp:posOffset>283210</wp:posOffset>
                      </wp:positionH>
                      <wp:positionV relativeFrom="page">
                        <wp:posOffset>47625</wp:posOffset>
                      </wp:positionV>
                      <wp:extent cx="2505075" cy="285750"/>
                      <wp:effectExtent l="0" t="0" r="635" b="635"/>
                      <wp:wrapNone/>
                      <wp:docPr id="1030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64"/>
                            <wps:cNvSpPr txBox="1"/>
                            <wps:spPr>
                              <a:xfrm>
                                <a:off x="0" y="0"/>
                                <a:ext cx="2505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0"/>
                                    </w:rPr>
                                    <w:t>例）絵画展等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argin-top:3.75pt;mso-position-vertical-relative:page;mso-position-horizontal-relative:page;v-text-anchor:top;position:absolute;height:22.5pt;width:197.25pt;margin-left:22.3pt;z-index:9;" o:spid="_x0000_s1030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例）絵画展等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</w:tr>
      <w:tr>
        <w:trPr>
          <w:trHeight w:val="1258" w:hRule="atLeast"/>
        </w:trPr>
        <w:tc>
          <w:tcPr>
            <w:tcW w:w="5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page">
                        <wp:posOffset>159385</wp:posOffset>
                      </wp:positionH>
                      <wp:positionV relativeFrom="page">
                        <wp:posOffset>228600</wp:posOffset>
                      </wp:positionV>
                      <wp:extent cx="857250" cy="723900"/>
                      <wp:effectExtent l="0" t="0" r="635" b="635"/>
                      <wp:wrapNone/>
                      <wp:docPr id="1031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4"/>
                            <wps:cNvSpPr txBox="1"/>
                            <wps:spPr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ind w:firstLine="220" w:firstLineChars="10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催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0" w:leftChars="0" w:firstLine="220" w:firstLineChars="10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団体名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argin-top:18pt;mso-position-vertical-relative:page;mso-position-horizontal-relative:page;v-text-anchor:top;position:absolute;height:57pt;width:67.5pt;margin-left:12.55pt;z-index:5;" o:spid="_x0000_s1031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ind w:firstLine="220" w:firstLineChars="1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催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220" w:firstLineChars="10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団体名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8" w:hRule="atLeast"/>
        </w:trPr>
        <w:tc>
          <w:tcPr>
            <w:tcW w:w="5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page">
                        <wp:posOffset>282575</wp:posOffset>
                      </wp:positionH>
                      <wp:positionV relativeFrom="page">
                        <wp:posOffset>221615</wp:posOffset>
                      </wp:positionV>
                      <wp:extent cx="781050" cy="447675"/>
                      <wp:effectExtent l="0" t="0" r="635" b="635"/>
                      <wp:wrapNone/>
                      <wp:docPr id="1032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14"/>
                            <wps:cNvSpPr txBox="1"/>
                            <wps:spPr>
                              <a:xfrm>
                                <a:off x="0" y="0"/>
                                <a:ext cx="7810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イベント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Chars="0" w:firstLine="0" w:firstLineChars="0"/>
                                    <w:rPr>
                                      <w:rFonts w:hint="eastAsia"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22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vertOverflow="clip" horzOverflow="overflow" wrap="square" lIns="0" tIns="0" rIns="0" bIns="0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argin-top:17.45pt;mso-position-vertical-relative:page;mso-position-horizontal-relative:page;v-text-anchor:top;position:absolute;height:35.25pt;width:61.5pt;margin-left:22.25pt;z-index:6;" o:spid="_x0000_s1032" o:allowincell="t" o:allowoverlap="t" filled="f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イベント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Chars="0" w:firstLine="0" w:firstLineChars="0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称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48" w:hRule="atLeast"/>
        </w:trPr>
        <w:tc>
          <w:tcPr>
            <w:tcW w:w="5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※内容について、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に掲載したいことがあれば、簡潔にご記入ください（５０字程度）</w:t>
            </w:r>
          </w:p>
        </w:tc>
        <w:tc>
          <w:tcPr>
            <w:tcW w:w="65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18" w:hRule="atLeast"/>
        </w:trPr>
        <w:tc>
          <w:tcPr>
            <w:tcW w:w="5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234950</wp:posOffset>
                      </wp:positionV>
                      <wp:extent cx="5334000" cy="3552825"/>
                      <wp:effectExtent l="0" t="0" r="635" b="635"/>
                      <wp:wrapNone/>
                      <wp:docPr id="1033" name="テキスト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61"/>
                            <wps:cNvSpPr txBox="1"/>
                            <wps:spPr>
                              <a:xfrm>
                                <a:off x="0" y="0"/>
                                <a:ext cx="533400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</w:rPr>
                                    <w:t>防災行政無線放送内容イメージ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【　イベント種類　】　のお知らせです。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今日、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　〇月　〇日　〇曜日　から　〇月　〇日　〇曜日　まで　辰口図書館で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【　主催団体名　】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6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による　【　イベント名称　】　を開催します。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ぜひ、ご来館ください。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48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詳しくは、辰口図書館へお問い合わせください。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注）放送文の一例であり、実際に放送される内容は異なる場合がございます。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明日、等の場合もあります。放送日は選べません。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イベント名称等で団体名がわかる場合は省略させていただきます。ご了承ください。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0" tIns="0" rIns="0" bIns="0" numCol="1" spcCol="54000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61" style="margin-top:18.5pt;mso-position-vertical-relative:page;mso-position-horizontal-relative:page;position:absolute;height:279.75pt;width:420pt;margin-left:2.65pt;z-index:7;" o:spid="_x0000_s1033" o:allowincell="t" o:allowoverlap="t" filled="t" fillcolor="#ffffff [3201]" stroked="f" strokeweight="0.75pt" o:spt="202" type="#_x0000_t202">
                      <v:fill/>
                      <v:stroke linestyle="single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</w:rPr>
                              <w:t>防災行政無線放送内容イメージ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【　イベント種類　】　のお知らせです。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今日、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　〇月　〇日　〇曜日　から　〇月　〇日　〇曜日　まで　辰口図書館で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【　主催団体名　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による　【　イベント名称　】　を開催します。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ぜひ、ご来館ください。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8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詳しくは、辰口図書館へお問い合わせください。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注）放送文の一例であり、実際に放送される内容は異なる場合がございます。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1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明日、等の場合もあります。放送日は選べません。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 xml:space="preserve">2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イベント名称等で団体名がわかる場合は省略させていただきます。ご了承ください。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center"/>
        <w:rPr>
          <w:rFonts w:hint="eastAsia"/>
        </w:rPr>
      </w:pPr>
    </w:p>
    <w:sectPr>
      <w:pgSz w:w="11906" w:h="16838"/>
      <w:pgMar w:top="1985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0</Characters>
  <Application>JUST Note</Application>
  <Lines>0</Lines>
  <Paragraphs>0</Paragraphs>
  <Company>能美市役所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　奈々</dc:creator>
  <cp:lastModifiedBy>北野　有里子</cp:lastModifiedBy>
  <cp:lastPrinted>2021-12-01T05:23:52Z</cp:lastPrinted>
  <dcterms:created xsi:type="dcterms:W3CDTF">2021-02-10T05:28:00Z</dcterms:created>
  <dcterms:modified xsi:type="dcterms:W3CDTF">2021-12-01T05:00:31Z</dcterms:modified>
  <cp:revision>5</cp:revision>
</cp:coreProperties>
</file>