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tbl>
      <w:tblPr>
        <w:tblStyle w:val="11"/>
        <w:tblW w:w="100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343"/>
        <w:gridCol w:w="3343"/>
        <w:gridCol w:w="3345"/>
      </w:tblGrid>
      <w:tr>
        <w:trPr>
          <w:trHeight w:val="400" w:hRule="atLeast"/>
        </w:trPr>
        <w:tc>
          <w:tcPr>
            <w:tcW w:w="10031" w:type="dxa"/>
            <w:gridSpan w:val="3"/>
            <w:vAlign w:val="top"/>
          </w:tcPr>
          <w:p>
            <w:pPr>
              <w:pStyle w:val="0"/>
              <w:suppressAutoHyphens w:val="1"/>
              <w:kinsoku w:val="0"/>
              <w:autoSpaceDE w:val="0"/>
              <w:autoSpaceDN w:val="0"/>
              <w:spacing w:line="366" w:lineRule="atLeast"/>
              <w:jc w:val="center"/>
              <w:rPr>
                <w:rFonts w:hint="default" w:ascii="ＭＳ ゴシック" w:hAnsi="ＭＳ ゴシック"/>
              </w:rPr>
            </w:pPr>
            <w:r>
              <w:rPr>
                <w:rFonts w:hint="eastAsia" w:asciiTheme="majorEastAsia" w:hAnsiTheme="majorEastAsia" w:eastAsiaTheme="majorEastAsia"/>
              </w:rPr>
              <w:t>認定権者記載欄</w:t>
            </w:r>
          </w:p>
        </w:tc>
      </w:tr>
      <w:tr>
        <w:trPr>
          <w:trHeight w:val="238" w:hRule="atLeast"/>
        </w:trPr>
        <w:tc>
          <w:tcPr>
            <w:tcW w:w="334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r>
        <w:trPr>
          <w:trHeight w:val="273" w:hRule="atLeast"/>
        </w:trPr>
        <w:tc>
          <w:tcPr>
            <w:tcW w:w="334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3"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c>
          <w:tcPr>
            <w:tcW w:w="3345" w:type="dxa"/>
            <w:vAlign w:val="top"/>
          </w:tcPr>
          <w:p>
            <w:pPr>
              <w:pStyle w:val="0"/>
              <w:suppressAutoHyphens w:val="1"/>
              <w:kinsoku w:val="0"/>
              <w:wordWrap w:val="0"/>
              <w:autoSpaceDE w:val="0"/>
              <w:autoSpaceDN w:val="0"/>
              <w:spacing w:line="366" w:lineRule="atLeast"/>
              <w:jc w:val="left"/>
              <w:rPr>
                <w:rFonts w:hint="default" w:ascii="ＭＳ ゴシック" w:hAnsi="ＭＳ ゴシック"/>
              </w:rPr>
            </w:pPr>
          </w:p>
        </w:tc>
      </w:tr>
    </w:tbl>
    <w:p>
      <w:pPr>
        <w:pStyle w:val="0"/>
        <w:suppressAutoHyphens w:val="1"/>
        <w:wordWrap w:val="0"/>
        <w:spacing w:line="30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様式第５－（イ）－⑦</w:t>
      </w:r>
    </w:p>
    <w:tbl>
      <w:tblPr>
        <w:tblStyle w:val="11"/>
        <w:tblW w:w="9923" w:type="dxa"/>
        <w:tblInd w:w="5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52" w:type="dxa"/>
          <w:right w:w="52" w:type="dxa"/>
        </w:tblCellMar>
        <w:tblLook w:firstRow="0" w:lastRow="0" w:firstColumn="0" w:lastColumn="0" w:noHBand="0" w:noVBand="0" w:val="0000"/>
      </w:tblPr>
      <w:tblGrid>
        <w:gridCol w:w="9923"/>
      </w:tblGrid>
      <w:tr>
        <w:trPr/>
        <w:tc>
          <w:tcPr>
            <w:tcW w:w="992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p>
            <w:pPr>
              <w:pStyle w:val="0"/>
              <w:suppressAutoHyphens w:val="1"/>
              <w:kinsoku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中小企業信用保険法第２条第５項第５号の規定による認定申請書（イ－⑦）</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年　　月　　日</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能美市長　　　　　　　　様</w:t>
            </w:r>
          </w:p>
          <w:p>
            <w:pPr>
              <w:pStyle w:val="0"/>
              <w:suppressAutoHyphens w:val="1"/>
              <w:kinsoku w:val="0"/>
              <w:wordWrap w:val="0"/>
              <w:overflowPunct w:val="0"/>
              <w:autoSpaceDE w:val="0"/>
              <w:autoSpaceDN w:val="0"/>
              <w:adjustRightInd w:val="0"/>
              <w:spacing w:line="274" w:lineRule="atLeast"/>
              <w:ind w:right="1470" w:rightChars="700" w:firstLine="6300" w:firstLineChars="3000"/>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申請者</w:t>
            </w:r>
          </w:p>
          <w:p>
            <w:pPr>
              <w:pStyle w:val="0"/>
              <w:suppressAutoHyphens w:val="1"/>
              <w:kinsoku w:val="0"/>
              <w:wordWrap w:val="0"/>
              <w:overflowPunct w:val="0"/>
              <w:autoSpaceDE w:val="0"/>
              <w:autoSpaceDN w:val="0"/>
              <w:adjustRightInd w:val="0"/>
              <w:spacing w:line="274" w:lineRule="atLeast"/>
              <w:jc w:val="right"/>
              <w:textAlignment w:val="baseline"/>
              <w:rPr>
                <w:rFonts w:hint="default" w:ascii="ＭＳ ゴシック" w:hAnsi="ＭＳ ゴシック" w:eastAsia="ＭＳ ゴシック"/>
                <w:color w:val="000000"/>
                <w:spacing w:val="16"/>
                <w:kern w:val="0"/>
                <w:u w:val="single" w:color="auto"/>
              </w:rPr>
            </w:pPr>
            <w:r>
              <w:rPr>
                <w:rFonts w:hint="eastAsia" w:ascii="ＭＳ ゴシック" w:hAnsi="ＭＳ ゴシック" w:eastAsia="ＭＳ ゴシック"/>
                <w:color w:val="000000"/>
                <w:kern w:val="0"/>
                <w:u w:val="single" w:color="000000"/>
              </w:rPr>
              <w:t>住　所　　　　　　　　　　　　　　　</w:t>
            </w:r>
            <w:r>
              <w:rPr>
                <w:rFonts w:hint="eastAsia" w:ascii="ＭＳ ゴシック" w:hAnsi="ＭＳ ゴシック" w:eastAsia="ＭＳ ゴシック"/>
                <w:color w:val="000000"/>
                <w:kern w:val="0"/>
              </w:rPr>
              <w:t>　　</w:t>
            </w:r>
          </w:p>
          <w:p>
            <w:pPr>
              <w:pStyle w:val="0"/>
              <w:suppressAutoHyphens w:val="1"/>
              <w:kinsoku w:val="0"/>
              <w:wordWrap w:val="0"/>
              <w:overflowPunct w:val="0"/>
              <w:autoSpaceDE w:val="0"/>
              <w:autoSpaceDN w:val="0"/>
              <w:adjustRightInd w:val="0"/>
              <w:spacing w:line="274" w:lineRule="atLeast"/>
              <w:ind w:right="420" w:rightChars="200"/>
              <w:jc w:val="righ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u w:val="single" w:color="000000"/>
              </w:rPr>
              <w:t>氏　名　　　</w:t>
            </w:r>
            <w:r>
              <w:rPr>
                <w:rFonts w:hint="eastAsia"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　　　　　　　　　　　</w:t>
            </w:r>
            <w:r>
              <w:rPr>
                <w:rFonts w:hint="default" w:ascii="ＭＳ ゴシック" w:hAnsi="ＭＳ ゴシック" w:eastAsia="ＭＳ ゴシック"/>
                <w:color w:val="000000"/>
                <w:kern w:val="0"/>
                <w:u w:val="single" w:color="000000"/>
              </w:rPr>
              <w:t xml:space="preserve"> </w:t>
            </w:r>
          </w:p>
          <w:p>
            <w:pPr>
              <w:pStyle w:val="0"/>
              <w:suppressAutoHyphens w:val="1"/>
              <w:kinsoku w:val="0"/>
              <w:wordWrap w:val="0"/>
              <w:overflowPunct w:val="0"/>
              <w:autoSpaceDE w:val="0"/>
              <w:autoSpaceDN w:val="0"/>
              <w:adjustRightInd w:val="0"/>
              <w:spacing w:line="274" w:lineRule="atLeast"/>
              <w:ind w:right="561"/>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私は、表に記載する業を営んでいるが、下記のとおり、</w:t>
            </w:r>
            <w:r>
              <w:rPr>
                <w:rFonts w:hint="eastAsia" w:ascii="ＭＳ ゴシック" w:hAnsi="ＭＳ ゴシック" w:eastAsia="ＭＳ ゴシック"/>
                <w:color w:val="000000"/>
                <w:kern w:val="0"/>
                <w:u w:val="single" w:color="000000"/>
              </w:rPr>
              <w:t>　　　　（注２）</w:t>
            </w:r>
            <w:r>
              <w:rPr>
                <w:rFonts w:hint="eastAsia" w:ascii="ＭＳ ゴシック" w:hAnsi="ＭＳ ゴシック" w:eastAsia="ＭＳ ゴシック"/>
                <w:color w:val="000000"/>
                <w:kern w:val="0"/>
              </w:rPr>
              <w:t>が生じているため、経営の安定に支障が生じておりますので、中小企業信用保険法第２条第５項第５号の規定に基づき認定されるようお願いします。</w:t>
            </w:r>
          </w:p>
          <w:p>
            <w:pPr>
              <w:pStyle w:val="39"/>
              <w:jc w:val="left"/>
              <w:rPr>
                <w:rFonts w:hint="default"/>
              </w:rPr>
            </w:pPr>
            <w:r>
              <w:rPr>
                <w:rFonts w:hint="eastAsia"/>
              </w:rPr>
              <w:t>（表</w:t>
            </w:r>
            <w:r>
              <w:rPr>
                <w:rFonts w:hint="eastAsia"/>
              </w:rPr>
              <w:t>)</w:t>
            </w:r>
          </w:p>
          <w:tbl>
            <w:tblPr>
              <w:tblStyle w:val="11"/>
              <w:tblW w:w="949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3163"/>
              <w:gridCol w:w="3165"/>
              <w:gridCol w:w="3165"/>
            </w:tblGrid>
            <w:tr>
              <w:trPr>
                <w:trHeight w:val="372" w:hRule="atLeast"/>
              </w:trPr>
              <w:tc>
                <w:tcPr>
                  <w:tcW w:w="3163" w:type="dxa"/>
                  <w:tcBorders>
                    <w:top w:val="single" w:color="auto" w:sz="24" w:space="0"/>
                    <w:left w:val="single" w:color="auto" w:sz="24" w:space="0"/>
                    <w:bottom w:val="single" w:color="auto" w:sz="24" w:space="0"/>
                    <w:right w:val="single" w:color="auto" w:sz="24"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p>
              </w:tc>
              <w:tc>
                <w:tcPr>
                  <w:tcW w:w="3165" w:type="dxa"/>
                  <w:tcBorders>
                    <w:top w:val="none" w:color="auto" w:sz="0" w:space="0"/>
                    <w:left w:val="single" w:color="auto" w:sz="24"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r>
              <w:trPr>
                <w:trHeight w:val="388" w:hRule="atLeast"/>
              </w:trPr>
              <w:tc>
                <w:tcPr>
                  <w:tcW w:w="3163" w:type="dxa"/>
                  <w:tcBorders>
                    <w:top w:val="single" w:color="auto" w:sz="24"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c>
                <w:tcPr>
                  <w:tcW w:w="3165" w:type="dxa"/>
                  <w:vAlign w:val="top"/>
                </w:tcPr>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p>
              </w:tc>
            </w:tr>
          </w:tbl>
          <w:p>
            <w:pPr>
              <w:pStyle w:val="0"/>
              <w:suppressAutoHyphens w:val="1"/>
              <w:kinsoku w:val="0"/>
              <w:wordWrap w:val="0"/>
              <w:overflowPunct w:val="0"/>
              <w:autoSpaceDE w:val="0"/>
              <w:autoSpaceDN w:val="0"/>
              <w:adjustRightInd w:val="0"/>
              <w:spacing w:line="240" w:lineRule="exact"/>
              <w:ind w:firstLine="2"/>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kern w:val="0"/>
              </w:rPr>
            </w:pPr>
          </w:p>
          <w:p>
            <w:pPr>
              <w:pStyle w:val="0"/>
              <w:suppressAutoHyphens w:val="1"/>
              <w:kinsoku w:val="0"/>
              <w:wordWrap w:val="0"/>
              <w:overflowPunct w:val="0"/>
              <w:autoSpaceDE w:val="0"/>
              <w:autoSpaceDN w:val="0"/>
              <w:adjustRightInd w:val="0"/>
              <w:spacing w:line="274" w:lineRule="atLeast"/>
              <w:jc w:val="center"/>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記</w:t>
            </w:r>
          </w:p>
          <w:p>
            <w:pPr>
              <w:pStyle w:val="0"/>
              <w:suppressAutoHyphens w:val="1"/>
              <w:kinsoku w:val="0"/>
              <w:wordWrap w:val="0"/>
              <w:overflowPunct w:val="0"/>
              <w:autoSpaceDE w:val="0"/>
              <w:autoSpaceDN w:val="0"/>
              <w:adjustRightInd w:val="0"/>
              <w:spacing w:line="274" w:lineRule="atLeas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spacing w:val="16"/>
                <w:kern w:val="0"/>
              </w:rPr>
              <w:t>1</w:t>
            </w:r>
            <w:r>
              <w:rPr>
                <w:rFonts w:hint="eastAsia" w:ascii="ＭＳ ゴシック" w:hAnsi="ＭＳ ゴシック" w:eastAsia="ＭＳ ゴシック"/>
                <w:color w:val="000000"/>
                <w:spacing w:val="16"/>
                <w:kern w:val="0"/>
              </w:rPr>
              <w:t>　事業開始年月日　　　　　　　　　　　　　</w:t>
            </w:r>
            <w:r>
              <w:rPr>
                <w:rFonts w:hint="eastAsia" w:ascii="ＭＳ ゴシック" w:hAnsi="ＭＳ ゴシック" w:eastAsia="ＭＳ ゴシック"/>
                <w:color w:val="000000"/>
                <w:kern w:val="0"/>
                <w:u w:val="single" w:color="000000"/>
              </w:rPr>
              <w:t>　　　年　　　月　　　　日</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2</w:t>
            </w:r>
            <w:r>
              <w:rPr>
                <w:rFonts w:hint="eastAsia" w:ascii="ＭＳ ゴシック" w:hAnsi="ＭＳ ゴシック" w:eastAsia="ＭＳ ゴシック"/>
                <w:color w:val="000000"/>
                <w:kern w:val="0"/>
              </w:rPr>
              <w:t>　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（イ）最近１か月間の売上高等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ind w:firstLine="5250" w:firstLineChars="2500"/>
              <w:jc w:val="left"/>
              <w:textAlignment w:val="baseline"/>
              <w:rPr>
                <w:rFonts w:hint="default" w:ascii="ＭＳ ゴシック" w:hAnsi="ＭＳ ゴシック" w:eastAsia="ＭＳ ゴシック"/>
                <w:color w:val="000000"/>
                <w:kern w:val="0"/>
                <w:u w:val="single" w:color="00000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減少率　　　　％（実績）</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default" w:ascii="ＭＳ ゴシック" w:hAnsi="ＭＳ ゴシック" w:eastAsia="ＭＳ ゴシック"/>
                <w:color w:val="000000"/>
                <w:kern w:val="0"/>
                <w:u w:val="single" w:color="000000"/>
              </w:rPr>
              <w:t xml:space="preserve"> </w:t>
            </w:r>
            <w:r>
              <w:rPr>
                <w:rFonts w:hint="eastAsia" w:ascii="ＭＳ ゴシック" w:hAnsi="ＭＳ ゴシック" w:eastAsia="ＭＳ ゴシック"/>
                <w:color w:val="000000"/>
                <w:kern w:val="0"/>
                <w:u w:val="single" w:color="000000"/>
              </w:rPr>
              <w:t>Ｃ－Ａ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Ｃ</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100</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kern w:val="0"/>
                <w:u w:val="single" w:color="000000"/>
              </w:rPr>
            </w:pP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Ａ：申込み時点における最近１か月間の売上高等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eastAsia" w:ascii="ＭＳ ゴシック" w:hAnsi="ＭＳ ゴシック" w:eastAsia="ＭＳ ゴシック"/>
                <w:color w:val="000000"/>
                <w:kern w:val="0"/>
              </w:rPr>
              <w:t>　</w:t>
            </w: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Ｂ：Ａの期間前２か月間の売上高等</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Ｃ：最近３か月間の売上高等の平均</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　</w:t>
            </w:r>
            <w:r>
              <w:rPr>
                <w:rFonts w:hint="eastAsia" w:ascii="ＭＳ ゴシック" w:hAnsi="ＭＳ ゴシック" w:eastAsia="ＭＳ ゴシック"/>
                <w:color w:val="000000"/>
                <w:kern w:val="0"/>
                <w:u w:val="single" w:color="000000"/>
              </w:rPr>
              <w:t>　　　　　　　　　円</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u w:val="single" w:color="auto"/>
              </w:rPr>
              <w:t>（Ａ＋Ｂ</w:t>
            </w:r>
            <w:r>
              <w:rPr>
                <w:rFonts w:hint="eastAsia" w:ascii="ＭＳ ゴシック" w:hAnsi="ＭＳ ゴシック" w:eastAsia="ＭＳ ゴシック"/>
                <w:color w:val="000000"/>
                <w:kern w:val="0"/>
                <w:u w:val="single" w:color="000000"/>
              </w:rPr>
              <w:t>）</w:t>
            </w:r>
          </w:p>
          <w:p>
            <w:pPr>
              <w:pStyle w:val="0"/>
              <w:suppressAutoHyphens w:val="1"/>
              <w:kinsoku w:val="0"/>
              <w:wordWrap w:val="0"/>
              <w:overflowPunct w:val="0"/>
              <w:autoSpaceDE w:val="0"/>
              <w:autoSpaceDN w:val="0"/>
              <w:adjustRightInd w:val="0"/>
              <w:spacing w:line="240" w:lineRule="exact"/>
              <w:jc w:val="left"/>
              <w:textAlignment w:val="baseline"/>
              <w:rPr>
                <w:rFonts w:hint="default" w:ascii="ＭＳ ゴシック" w:hAnsi="ＭＳ ゴシック" w:eastAsia="ＭＳ ゴシック"/>
                <w:color w:val="000000"/>
                <w:spacing w:val="16"/>
                <w:kern w:val="0"/>
              </w:rPr>
            </w:pPr>
            <w:r>
              <w:rPr>
                <w:rFonts w:hint="default" w:ascii="ＭＳ ゴシック" w:hAnsi="ＭＳ ゴシック" w:eastAsia="ＭＳ ゴシック"/>
                <w:color w:val="000000"/>
                <w:kern w:val="0"/>
              </w:rPr>
              <w:t xml:space="preserve">                    </w:t>
            </w:r>
            <w:r>
              <w:rPr>
                <w:rFonts w:hint="eastAsia" w:ascii="ＭＳ ゴシック" w:hAnsi="ＭＳ ゴシック" w:eastAsia="ＭＳ ゴシック"/>
                <w:color w:val="000000"/>
                <w:kern w:val="0"/>
              </w:rPr>
              <w:t>３</w:t>
            </w:r>
            <w:r>
              <w:rPr>
                <w:rFonts w:hint="default" w:ascii="ＭＳ ゴシック" w:hAnsi="ＭＳ ゴシック" w:eastAsia="ＭＳ ゴシック"/>
                <w:color w:val="000000"/>
                <w:kern w:val="0"/>
              </w:rPr>
              <w:t xml:space="preserve">         </w:t>
            </w:r>
          </w:p>
        </w:tc>
      </w:tr>
    </w:tbl>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rPr>
      </w:pP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注１）本様式は、１つの指定業種に属する事業のみを営んでいる場合、又は営んでいる複数の事業が全て指定業種に属する場合であって、業歴３ヶ月以上１年１ヶ月未満の場合あるいは前年等以降、事業拡大等により前年等比較が適当でない特段の事情がある場合に使用します。</w:t>
      </w:r>
    </w:p>
    <w:p>
      <w:pPr>
        <w:pStyle w:val="0"/>
        <w:suppressAutoHyphens w:val="1"/>
        <w:wordWrap w:val="0"/>
        <w:spacing w:line="240" w:lineRule="exact"/>
        <w:ind w:left="862" w:hanging="862"/>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（注２）「販売数量の減少」又は「売上高の減少」等を入れる。</w:t>
      </w:r>
    </w:p>
    <w:p>
      <w:pPr>
        <w:pStyle w:val="0"/>
        <w:suppressAutoHyphens w:val="1"/>
        <w:wordWrap w:val="0"/>
        <w:spacing w:line="240" w:lineRule="exact"/>
        <w:ind w:left="1230" w:hanging="1230"/>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（留意事項）</w:t>
      </w:r>
    </w:p>
    <w:p>
      <w:pPr>
        <w:pStyle w:val="0"/>
        <w:suppressAutoHyphens w:val="1"/>
        <w:wordWrap w:val="0"/>
        <w:spacing w:line="240" w:lineRule="exact"/>
        <w:jc w:val="left"/>
        <w:textAlignment w:val="baseline"/>
        <w:rPr>
          <w:rFonts w:hint="default" w:ascii="ＭＳ ゴシック" w:hAnsi="ＭＳ ゴシック" w:eastAsia="ＭＳ ゴシック"/>
          <w:color w:val="000000"/>
          <w:spacing w:val="16"/>
          <w:kern w:val="0"/>
          <w:sz w:val="20"/>
        </w:rPr>
      </w:pPr>
      <w:r>
        <w:rPr>
          <w:rFonts w:hint="eastAsia" w:ascii="ＭＳ ゴシック" w:hAnsi="ＭＳ ゴシック" w:eastAsia="ＭＳ ゴシック"/>
          <w:color w:val="000000"/>
          <w:kern w:val="0"/>
          <w:sz w:val="20"/>
        </w:rPr>
        <w:t>　①　本認定とは別に、金融機関及び信用保証協会による金融上の審査があります。</w:t>
      </w:r>
    </w:p>
    <w:p>
      <w:pPr>
        <w:pStyle w:val="0"/>
        <w:suppressAutoHyphens w:val="1"/>
        <w:wordWrap w:val="0"/>
        <w:spacing w:line="240" w:lineRule="exact"/>
        <w:ind w:left="492" w:hanging="49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②　市町村長又は特別区長から認定を受けた後、本認定の有効期間内に金融機関又は信用保証協会に対して、経営安定関連保証の申込みを行うことが必要です。</w:t>
      </w:r>
    </w:p>
    <w:p>
      <w:pPr>
        <w:pStyle w:val="0"/>
        <w:suppressAutoHyphens w:val="1"/>
        <w:wordWrap w:val="0"/>
        <w:spacing w:line="246" w:lineRule="exact"/>
        <w:ind w:left="492" w:hanging="492"/>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収能美商工第　　　　　　　号</w:t>
      </w:r>
    </w:p>
    <w:p>
      <w:pPr>
        <w:pStyle w:val="0"/>
        <w:suppressAutoHyphens w:val="1"/>
        <w:wordWrap w:val="0"/>
        <w:spacing w:line="246" w:lineRule="exact"/>
        <w:ind w:left="210" w:leftChars="100" w:firstLine="210" w:firstLineChars="100"/>
        <w:jc w:val="left"/>
        <w:textAlignment w:val="baseline"/>
        <w:rPr>
          <w:rFonts w:hint="default" w:ascii="ＭＳ ゴシック" w:hAnsi="ＭＳ ゴシック" w:eastAsia="ＭＳ ゴシック"/>
          <w:color w:val="000000"/>
          <w:kern w:val="0"/>
          <w:sz w:val="20"/>
        </w:rPr>
      </w:pPr>
      <w:r>
        <w:rPr>
          <w:rFonts w:hint="eastAsia" w:ascii="ＭＳ ゴシック" w:hAnsi="ＭＳ ゴシック" w:eastAsia="ＭＳ ゴシック"/>
          <w:color w:val="000000"/>
          <w:kern w:val="0"/>
          <w:sz w:val="20"/>
        </w:rPr>
        <w:t>　　　年　　　月　　　日　申請のとおり相違ないことを認定します。</w:t>
      </w:r>
    </w:p>
    <w:p>
      <w:pPr>
        <w:pStyle w:val="0"/>
        <w:suppressAutoHyphens w:val="1"/>
        <w:wordWrap w:val="0"/>
        <w:spacing w:line="246" w:lineRule="exact"/>
        <w:ind w:left="492" w:hanging="492"/>
        <w:jc w:val="left"/>
        <w:textAlignment w:val="baseline"/>
        <w:rPr>
          <w:rFonts w:hint="default" w:asciiTheme="majorEastAsia" w:hAnsiTheme="majorEastAsia" w:eastAsiaTheme="majorEastAsia"/>
          <w:color w:val="000000"/>
          <w:kern w:val="0"/>
          <w:sz w:val="20"/>
        </w:rPr>
      </w:pPr>
      <w:r>
        <w:rPr>
          <w:rFonts w:hint="eastAsia" w:ascii="ＭＳ ゴシック" w:hAnsi="ＭＳ ゴシック" w:eastAsia="ＭＳ ゴシック"/>
          <w:color w:val="000000"/>
          <w:kern w:val="0"/>
          <w:sz w:val="20"/>
        </w:rPr>
        <w:tab/>
      </w:r>
      <w:r>
        <w:rPr>
          <w:rFonts w:hint="eastAsia" w:ascii="ＭＳ ゴシック" w:hAnsi="ＭＳ ゴシック" w:eastAsia="ＭＳ ゴシック"/>
          <w:color w:val="000000"/>
          <w:kern w:val="0"/>
          <w:sz w:val="20"/>
        </w:rPr>
        <w:t>（注）信用保証協会への申込期間：　　　　年　　　月　　　日から</w:t>
      </w:r>
      <w:bookmarkStart w:id="0" w:name="_GoBack"/>
      <w:bookmarkEnd w:id="0"/>
      <w:r>
        <w:rPr>
          <w:rFonts w:hint="eastAsia" w:ascii="ＭＳ ゴシック" w:hAnsi="ＭＳ ゴシック" w:eastAsia="ＭＳ ゴシック"/>
          <w:color w:val="000000"/>
          <w:kern w:val="0"/>
          <w:sz w:val="20"/>
        </w:rPr>
        <w:t>　　　年　　　月　　　日まで</w:t>
      </w:r>
    </w:p>
    <w:p>
      <w:pPr>
        <w:pStyle w:val="0"/>
        <w:widowControl w:val="1"/>
        <w:jc w:val="left"/>
        <w:rPr>
          <w:rFonts w:hint="default" w:ascii="ＭＳ ゴシック" w:hAnsi="ＭＳ ゴシック" w:eastAsia="ＭＳ ゴシック"/>
          <w:sz w:val="24"/>
        </w:rPr>
      </w:pPr>
    </w:p>
    <w:p>
      <w:pPr>
        <w:pStyle w:val="0"/>
        <w:widowControl w:val="1"/>
        <w:ind w:firstLine="4600" w:firstLineChars="2300"/>
        <w:jc w:val="left"/>
        <w:rPr>
          <w:rFonts w:hint="default"/>
        </w:rPr>
      </w:pPr>
      <w:r>
        <w:rPr>
          <w:rFonts w:hint="eastAsia" w:ascii="ＭＳ ゴシック" w:hAnsi="ＭＳ ゴシック" w:eastAsia="ＭＳ ゴシック"/>
          <w:color w:val="000000"/>
          <w:kern w:val="0"/>
          <w:sz w:val="20"/>
        </w:rPr>
        <w:t>認定者　　能美市長</w:t>
      </w:r>
    </w:p>
    <w:sectPr>
      <w:headerReference r:id="rId5" w:type="default"/>
      <w:pgSz w:w="11906" w:h="16838"/>
      <w:pgMar w:top="567" w:right="1134" w:bottom="567" w:left="1134" w:header="851" w:footer="736" w:gutter="0"/>
      <w:cols w:space="720"/>
      <w:textDirection w:val="lrTb"/>
      <w:docGrid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tabs>
        <w:tab w:val="left" w:leader="none" w:pos="636"/>
        <w:tab w:val="center" w:leader="none" w:pos="4252"/>
        <w:tab w:val="right" w:leader="none" w:pos="8504"/>
        <w:tab w:val="center" w:leader="none" w:pos="9878"/>
      </w:tabs>
      <w:jc w:val="both"/>
      <w:rPr>
        <w:rFonts w:hint="default"/>
        <w:color w:val="FF0000"/>
        <w:sz w:val="24"/>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paragraph" w:styleId="1">
    <w:name w:val="heading 1"/>
    <w:basedOn w:val="0"/>
    <w:next w:val="0"/>
    <w:link w:val="15"/>
    <w:uiPriority w:val="0"/>
    <w:qFormat/>
    <w:pPr>
      <w:keepNext w:val="1"/>
      <w:outlineLvl w:val="0"/>
    </w:pPr>
    <w:rPr>
      <w:rFonts w:asciiTheme="majorHAnsi" w:hAnsiTheme="majorHAnsi" w:eastAsiaTheme="majorEastAsia"/>
      <w:sz w:val="24"/>
    </w:rPr>
  </w:style>
  <w:style w:type="paragraph" w:styleId="2">
    <w:name w:val="heading 2"/>
    <w:basedOn w:val="0"/>
    <w:next w:val="0"/>
    <w:link w:val="16"/>
    <w:uiPriority w:val="0"/>
    <w:qFormat/>
    <w:pPr>
      <w:keepNext w:val="1"/>
      <w:outlineLvl w:val="1"/>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customStyle="1">
    <w:name w:val="見出し 1 (文字)"/>
    <w:basedOn w:val="10"/>
    <w:next w:val="15"/>
    <w:link w:val="1"/>
    <w:uiPriority w:val="0"/>
    <w:rPr>
      <w:rFonts w:asciiTheme="majorHAnsi" w:hAnsiTheme="majorHAnsi" w:eastAsiaTheme="majorEastAsia"/>
      <w:sz w:val="24"/>
    </w:rPr>
  </w:style>
  <w:style w:type="character" w:styleId="16" w:customStyle="1">
    <w:name w:val="見出し 2 (文字)"/>
    <w:basedOn w:val="10"/>
    <w:next w:val="16"/>
    <w:link w:val="2"/>
    <w:uiPriority w:val="0"/>
    <w:rPr>
      <w:rFonts w:asciiTheme="majorHAnsi" w:hAnsiTheme="majorHAnsi" w:eastAsiaTheme="majorEastAsia"/>
    </w:rPr>
  </w:style>
  <w:style w:type="paragraph" w:styleId="17">
    <w:name w:val="TOC Heading"/>
    <w:basedOn w:val="1"/>
    <w:next w:val="0"/>
    <w:link w:val="0"/>
    <w:uiPriority w:val="0"/>
    <w:qFormat/>
    <w:pPr>
      <w:outlineLvl w:val="9"/>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paragraph" w:styleId="22">
    <w:name w:val="Balloon Text"/>
    <w:basedOn w:val="0"/>
    <w:next w:val="22"/>
    <w:link w:val="23"/>
    <w:uiPriority w:val="0"/>
    <w:semiHidden/>
    <w:rPr>
      <w:rFonts w:asciiTheme="majorHAnsi" w:hAnsiTheme="majorHAnsi" w:eastAsiaTheme="majorEastAsia"/>
      <w:sz w:val="18"/>
    </w:rPr>
  </w:style>
  <w:style w:type="character" w:styleId="23" w:customStyle="1">
    <w:name w:val="吹き出し (文字)"/>
    <w:basedOn w:val="10"/>
    <w:next w:val="23"/>
    <w:link w:val="22"/>
    <w:uiPriority w:val="0"/>
    <w:rPr>
      <w:rFonts w:asciiTheme="majorHAnsi" w:hAnsiTheme="majorHAnsi" w:eastAsiaTheme="majorEastAsia"/>
      <w:sz w:val="18"/>
    </w:rPr>
  </w:style>
  <w:style w:type="character" w:styleId="24">
    <w:name w:val="Placeholder Text"/>
    <w:basedOn w:val="10"/>
    <w:next w:val="24"/>
    <w:link w:val="0"/>
    <w:uiPriority w:val="0"/>
    <w:rPr>
      <w:color w:val="808080"/>
    </w:rPr>
  </w:style>
  <w:style w:type="character" w:styleId="25">
    <w:name w:val="annotation reference"/>
    <w:basedOn w:val="10"/>
    <w:next w:val="25"/>
    <w:link w:val="0"/>
    <w:uiPriority w:val="0"/>
    <w:semiHidden/>
    <w:rPr>
      <w:sz w:val="18"/>
    </w:rPr>
  </w:style>
  <w:style w:type="paragraph" w:styleId="26">
    <w:name w:val="annotation text"/>
    <w:basedOn w:val="0"/>
    <w:next w:val="26"/>
    <w:link w:val="27"/>
    <w:uiPriority w:val="0"/>
    <w:semiHidden/>
    <w:pPr>
      <w:jc w:val="left"/>
    </w:pPr>
  </w:style>
  <w:style w:type="character" w:styleId="27" w:customStyle="1">
    <w:name w:val="コメント文字列 (文字)"/>
    <w:basedOn w:val="10"/>
    <w:next w:val="27"/>
    <w:link w:val="26"/>
    <w:uiPriority w:val="0"/>
  </w:style>
  <w:style w:type="paragraph" w:styleId="28">
    <w:name w:val="annotation subject"/>
    <w:basedOn w:val="26"/>
    <w:next w:val="26"/>
    <w:link w:val="29"/>
    <w:uiPriority w:val="0"/>
    <w:semiHidden/>
    <w:rPr>
      <w:b w:val="1"/>
    </w:rPr>
  </w:style>
  <w:style w:type="character" w:styleId="29" w:customStyle="1">
    <w:name w:val="コメント内容 (文字)"/>
    <w:basedOn w:val="27"/>
    <w:next w:val="29"/>
    <w:link w:val="28"/>
    <w:uiPriority w:val="0"/>
    <w:rPr>
      <w:b w:val="1"/>
    </w:rPr>
  </w:style>
  <w:style w:type="paragraph" w:styleId="30">
    <w:name w:val="Revision"/>
    <w:next w:val="30"/>
    <w:link w:val="0"/>
    <w:uiPriority w:val="0"/>
    <w:rPr/>
  </w:style>
  <w:style w:type="character" w:styleId="31">
    <w:name w:val="page number"/>
    <w:basedOn w:val="10"/>
    <w:next w:val="31"/>
    <w:link w:val="0"/>
    <w:uiPriority w:val="0"/>
  </w:style>
  <w:style w:type="paragraph" w:styleId="32">
    <w:name w:val="List Paragraph"/>
    <w:basedOn w:val="0"/>
    <w:next w:val="32"/>
    <w:link w:val="0"/>
    <w:uiPriority w:val="0"/>
    <w:qFormat/>
    <w:pPr>
      <w:ind w:left="840" w:leftChars="400"/>
    </w:pPr>
    <w:rPr>
      <w:rFonts w:ascii="Century" w:hAnsi="Century" w:eastAsia="ＭＳ 明朝"/>
    </w:rPr>
  </w:style>
  <w:style w:type="paragraph" w:styleId="33">
    <w:name w:val="Date"/>
    <w:basedOn w:val="0"/>
    <w:next w:val="0"/>
    <w:link w:val="34"/>
    <w:uiPriority w:val="0"/>
    <w:rPr>
      <w:rFonts w:ascii="Century" w:hAnsi="Century" w:eastAsia="ＭＳ 明朝"/>
    </w:rPr>
  </w:style>
  <w:style w:type="character" w:styleId="34" w:customStyle="1">
    <w:name w:val="日付 (文字)"/>
    <w:basedOn w:val="10"/>
    <w:next w:val="34"/>
    <w:link w:val="33"/>
    <w:uiPriority w:val="0"/>
    <w:rPr>
      <w:rFonts w:ascii="Century" w:hAnsi="Century" w:eastAsia="ＭＳ 明朝"/>
    </w:rPr>
  </w:style>
  <w:style w:type="paragraph" w:styleId="35">
    <w:name w:val="Plain Text"/>
    <w:basedOn w:val="0"/>
    <w:next w:val="35"/>
    <w:link w:val="36"/>
    <w:uiPriority w:val="0"/>
    <w:pPr>
      <w:jc w:val="left"/>
    </w:pPr>
    <w:rPr>
      <w:rFonts w:ascii="ＭＳ ゴシック" w:hAnsi="ＭＳ ゴシック" w:eastAsia="ＭＳ ゴシック"/>
      <w:sz w:val="20"/>
    </w:rPr>
  </w:style>
  <w:style w:type="character" w:styleId="36" w:customStyle="1">
    <w:name w:val="書式なし (文字)"/>
    <w:basedOn w:val="10"/>
    <w:next w:val="36"/>
    <w:link w:val="35"/>
    <w:uiPriority w:val="0"/>
    <w:rPr>
      <w:rFonts w:ascii="ＭＳ ゴシック" w:hAnsi="ＭＳ ゴシック" w:eastAsia="ＭＳ ゴシック"/>
      <w:sz w:val="20"/>
    </w:rPr>
  </w:style>
  <w:style w:type="paragraph" w:styleId="37">
    <w:name w:val="Note Heading"/>
    <w:basedOn w:val="0"/>
    <w:next w:val="0"/>
    <w:link w:val="38"/>
    <w:uiPriority w:val="0"/>
    <w:pPr>
      <w:jc w:val="center"/>
    </w:pPr>
    <w:rPr>
      <w:rFonts w:ascii="ＭＳ ゴシック" w:hAnsi="ＭＳ ゴシック" w:eastAsia="ＭＳ ゴシック"/>
      <w:color w:val="000000"/>
      <w:kern w:val="0"/>
    </w:rPr>
  </w:style>
  <w:style w:type="character" w:styleId="38" w:customStyle="1">
    <w:name w:val="記 (文字)"/>
    <w:basedOn w:val="10"/>
    <w:next w:val="38"/>
    <w:link w:val="37"/>
    <w:uiPriority w:val="0"/>
    <w:rPr>
      <w:rFonts w:ascii="ＭＳ ゴシック" w:hAnsi="ＭＳ ゴシック" w:eastAsia="ＭＳ ゴシック"/>
      <w:color w:val="000000"/>
      <w:kern w:val="0"/>
    </w:rPr>
  </w:style>
  <w:style w:type="paragraph" w:styleId="39">
    <w:name w:val="Closing"/>
    <w:basedOn w:val="0"/>
    <w:next w:val="39"/>
    <w:link w:val="40"/>
    <w:uiPriority w:val="0"/>
    <w:pPr>
      <w:jc w:val="right"/>
    </w:pPr>
    <w:rPr>
      <w:rFonts w:ascii="ＭＳ ゴシック" w:hAnsi="ＭＳ ゴシック" w:eastAsia="ＭＳ ゴシック"/>
      <w:color w:val="000000"/>
      <w:kern w:val="0"/>
    </w:rPr>
  </w:style>
  <w:style w:type="character" w:styleId="40" w:customStyle="1">
    <w:name w:val="結語 (文字)"/>
    <w:basedOn w:val="10"/>
    <w:next w:val="40"/>
    <w:link w:val="39"/>
    <w:uiPriority w:val="0"/>
    <w:rPr>
      <w:rFonts w:ascii="ＭＳ ゴシック" w:hAnsi="ＭＳ ゴシック" w:eastAsia="ＭＳ ゴシック"/>
      <w:color w:val="000000"/>
      <w:kern w:val="0"/>
    </w:rPr>
  </w:style>
  <w:style w:type="character" w:styleId="41">
    <w:name w:val="footnote reference"/>
    <w:basedOn w:val="10"/>
    <w:next w:val="41"/>
    <w:link w:val="0"/>
    <w:uiPriority w:val="0"/>
    <w:semiHidden/>
    <w:rPr>
      <w:vertAlign w:val="superscript"/>
    </w:rPr>
  </w:style>
  <w:style w:type="character" w:styleId="42">
    <w:name w:val="endnote reference"/>
    <w:basedOn w:val="10"/>
    <w:next w:val="42"/>
    <w:link w:val="0"/>
    <w:uiPriority w:val="0"/>
    <w:semiHidden/>
    <w:rPr>
      <w:vertAlign w:val="superscript"/>
    </w:rPr>
  </w:style>
  <w:style w:type="table" w:styleId="43">
    <w:name w:val="Table Grid"/>
    <w:basedOn w:val="11"/>
    <w:next w:val="43"/>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1</Pages>
  <Words>3</Words>
  <Characters>725</Characters>
  <Application>JUST Note</Application>
  <Lines>61</Lines>
  <Paragraphs>37</Paragraphs>
  <Company>経済産業省</Company>
  <CharactersWithSpaces>1227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情報システム厚生課２</dc:creator>
  <cp:lastModifiedBy>岡田　沙樹</cp:lastModifiedBy>
  <cp:lastPrinted>2021-07-28T04:50:22Z</cp:lastPrinted>
  <dcterms:created xsi:type="dcterms:W3CDTF">2021-07-21T05:20:00Z</dcterms:created>
  <dcterms:modified xsi:type="dcterms:W3CDTF">2024-11-27T07:38:00Z</dcterms:modified>
  <cp:revision>37</cp:revision>
</cp:coreProperties>
</file>