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rPr>
          <w:rFonts w:hint="default" w:ascii="ＭＳ ゴシック" w:hAnsi="ＭＳ ゴシック" w:eastAsia="ＭＳ ゴシック"/>
          <w:sz w:val="24"/>
        </w:rPr>
      </w:pPr>
    </w:p>
    <w:tbl>
      <w:tblPr>
        <w:tblStyle w:val="11"/>
        <w:tblW w:w="3343" w:type="dxa"/>
        <w:tblInd w:w="62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tblGrid>
      <w:tr>
        <w:trPr>
          <w:trHeight w:val="334" w:hRule="atLeast"/>
        </w:trPr>
        <w:tc>
          <w:tcPr>
            <w:tcW w:w="334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Theme="majorEastAsia" w:hAnsiTheme="majorEastAsia" w:eastAsiaTheme="majorEastAsia"/>
              </w:rPr>
            </w:pPr>
            <w:r>
              <w:rPr>
                <w:rFonts w:hint="eastAsia" w:asciiTheme="majorEastAsia" w:hAnsiTheme="majorEastAsia" w:eastAsiaTheme="majorEastAsia"/>
              </w:rPr>
              <w:t>認定権者記載欄</w:t>
            </w:r>
          </w:p>
        </w:tc>
      </w:tr>
      <w:tr>
        <w:trPr>
          <w:trHeight w:val="273" w:hRule="atLeast"/>
        </w:trPr>
        <w:tc>
          <w:tcPr>
            <w:tcW w:w="3343"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wordWrap w:val="0"/>
        <w:spacing w:line="3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様式第５－（イ）－⑤</w:t>
      </w:r>
    </w:p>
    <w:tbl>
      <w:tblPr>
        <w:tblStyle w:val="11"/>
        <w:tblW w:w="9639"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639"/>
      </w:tblGrid>
      <w:tr>
        <w:trPr/>
        <w:tc>
          <w:tcPr>
            <w:tcW w:w="963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中小企業信用保険法第２条第５項第５号の規定による認定申請書（イ－⑤）</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能美市長　　　　　　　　様</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74" w:lineRule="atLeast"/>
              <w:ind w:right="210" w:rightChars="100"/>
              <w:jc w:val="righ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kern w:val="0"/>
                <w:u w:val="single" w:color="000000"/>
              </w:rPr>
              <w:t>住　所　　　　　　　　　　　　　　　　　</w:t>
            </w:r>
          </w:p>
          <w:p>
            <w:pPr>
              <w:pStyle w:val="0"/>
              <w:suppressAutoHyphens w:val="1"/>
              <w:kinsoku w:val="0"/>
              <w:wordWrap w:val="0"/>
              <w:overflowPunct w:val="0"/>
              <w:autoSpaceDE w:val="0"/>
              <w:autoSpaceDN w:val="0"/>
              <w:adjustRightInd w:val="0"/>
              <w:spacing w:line="274" w:lineRule="atLeast"/>
              <w:ind w:left="0" w:leftChars="0" w:right="210" w:rightChars="100" w:firstLine="0" w:firstLineChars="0"/>
              <w:jc w:val="righ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u w:val="single" w:color="000000"/>
              </w:rPr>
              <w:t>氏　名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ind w:right="561"/>
              <w:jc w:val="left"/>
              <w:textAlignment w:val="baseline"/>
              <w:rPr>
                <w:rFonts w:hint="default"/>
                <w:spacing w:val="16"/>
              </w:rPr>
            </w:pPr>
            <w:r>
              <w:rPr>
                <w:rFonts w:hint="eastAsia" w:ascii="ＭＳ ゴシック" w:hAnsi="ＭＳ ゴシック" w:eastAsia="ＭＳ ゴシック"/>
                <w:color w:val="000000"/>
                <w:kern w:val="0"/>
              </w:rPr>
              <w:t>　私は、</w:t>
            </w:r>
            <w:r>
              <w:rPr>
                <w:rFonts w:hint="eastAsia" w:ascii="ＭＳ ゴシック" w:hAnsi="ＭＳ ゴシック" w:eastAsia="ＭＳ ゴシック"/>
                <w:color w:val="000000"/>
                <w:kern w:val="0"/>
                <w:u w:val="single" w:color="auto"/>
              </w:rPr>
              <w:t>　　　業（注２）</w:t>
            </w:r>
            <w:r>
              <w:rPr>
                <w:rFonts w:hint="eastAsia" w:ascii="ＭＳ ゴシック" w:hAnsi="ＭＳ ゴシック" w:eastAsia="ＭＳ ゴシック"/>
                <w:color w:val="000000"/>
                <w:kern w:val="0"/>
              </w:rPr>
              <w:t>を営んでいるが、新型コロナウイルス感染</w:t>
            </w:r>
            <w:bookmarkStart w:id="0" w:name="_GoBack"/>
            <w:bookmarkEnd w:id="0"/>
            <w:r>
              <w:rPr>
                <w:rFonts w:hint="eastAsia" w:ascii="ＭＳ ゴシック" w:hAnsi="ＭＳ ゴシック" w:eastAsia="ＭＳ ゴシック"/>
                <w:color w:val="000000"/>
                <w:kern w:val="0"/>
              </w:rPr>
              <w:t>症の発生の影響に起因して、下記のとおり、</w:t>
            </w:r>
            <w:r>
              <w:rPr>
                <w:rFonts w:hint="eastAsia" w:ascii="ＭＳ ゴシック" w:hAnsi="ＭＳ ゴシック" w:eastAsia="ＭＳ ゴシック"/>
                <w:color w:val="000000"/>
                <w:kern w:val="0"/>
                <w:u w:val="single" w:color="000000"/>
              </w:rPr>
              <w:t>　　　　（注３）</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74" w:lineRule="atLeast"/>
              <w:ind w:firstLine="105" w:firstLineChars="5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（イ）最近１か月間の売上高等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主たる業種の減少率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全体の</w:t>
            </w:r>
            <w:r>
              <w:rPr>
                <w:rFonts w:hint="eastAsia" w:ascii="ＭＳ ゴシック" w:hAnsi="ＭＳ ゴシック" w:eastAsia="ＭＳ ゴシック"/>
                <w:color w:val="000000"/>
                <w:kern w:val="0"/>
                <w:u w:val="single" w:color="000000"/>
              </w:rPr>
              <w:t>減少率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Ａ：申込み時点における最近１か月間の売上高等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主たる業種の売上高等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Ｂ：Ａの期間に対応する前年等１か月間の売上高等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主たる業種の売上高等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u w:val="single" w:color="00000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ind w:firstLine="210" w:firstLineChars="100"/>
              <w:jc w:val="left"/>
              <w:textAlignment w:val="baseline"/>
              <w:rPr>
                <w:rFonts w:hint="default" w:ascii="ＭＳ ゴシック" w:hAnsi="ＭＳ ゴシック" w:eastAsia="ＭＳ ゴシック"/>
                <w:color w:val="000000"/>
                <w:kern w:val="0"/>
              </w:rPr>
            </w:pPr>
          </w:p>
          <w:p>
            <w:pPr>
              <w:pStyle w:val="0"/>
              <w:suppressAutoHyphens w:val="1"/>
              <w:kinsoku w:val="0"/>
              <w:wordWrap w:val="0"/>
              <w:overflowPunct w:val="0"/>
              <w:autoSpaceDE w:val="0"/>
              <w:autoSpaceDN w:val="0"/>
              <w:adjustRightInd w:val="0"/>
              <w:spacing w:line="240" w:lineRule="exact"/>
              <w:ind w:firstLine="210" w:firstLineChars="1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（ロ）最近３か月間の売上高等の実績見込み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rPr>
            </w:pPr>
            <w:r>
              <w:rPr>
                <w:rFonts w:hint="default"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240" w:lineRule="exact"/>
              <w:ind w:firstLine="210" w:firstLineChars="1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u w:val="single" w:color="000000"/>
              </w:rPr>
              <w:t>（Ｂ＋Ｄ）－（Ａ＋Ｃ）</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主たる業種の減少率　　　　　　％（実績見込み）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Ｂ＋Ｄ</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w:t>
            </w:r>
            <w:r>
              <w:rPr>
                <w:rFonts w:hint="eastAsia" w:ascii="ＭＳ ゴシック" w:hAnsi="ＭＳ ゴシック" w:eastAsia="ＭＳ ゴシック"/>
                <w:color w:val="000000"/>
                <w:kern w:val="0"/>
                <w:u w:val="single" w:color="000000"/>
              </w:rPr>
              <w:t>減少率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ind w:firstLine="420" w:firstLineChars="2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Ｃ：Ａの期間後２か月間の見込み売上高等</w:t>
            </w:r>
          </w:p>
          <w:p>
            <w:pPr>
              <w:pStyle w:val="0"/>
              <w:suppressAutoHyphens w:val="1"/>
              <w:kinsoku w:val="0"/>
              <w:wordWrap w:val="0"/>
              <w:overflowPunct w:val="0"/>
              <w:autoSpaceDE w:val="0"/>
              <w:autoSpaceDN w:val="0"/>
              <w:adjustRightInd w:val="0"/>
              <w:spacing w:line="274" w:lineRule="atLeast"/>
              <w:ind w:firstLine="4725" w:firstLineChars="2250"/>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kern w:val="0"/>
                <w:u w:val="single" w:color="auto"/>
              </w:rPr>
              <w:t>主たる業種の売上高等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rPr>
            </w:pPr>
          </w:p>
          <w:p>
            <w:pPr>
              <w:pStyle w:val="0"/>
              <w:suppressAutoHyphens w:val="1"/>
              <w:kinsoku w:val="0"/>
              <w:wordWrap w:val="0"/>
              <w:overflowPunct w:val="0"/>
              <w:autoSpaceDE w:val="0"/>
              <w:autoSpaceDN w:val="0"/>
              <w:adjustRightInd w:val="0"/>
              <w:spacing w:line="240" w:lineRule="exact"/>
              <w:ind w:firstLine="420" w:firstLine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Ｄ：Ｃの期間に対応する前年等の２か月間の売上高等</w:t>
            </w:r>
          </w:p>
          <w:p>
            <w:pPr>
              <w:pStyle w:val="0"/>
              <w:suppressAutoHyphens w:val="1"/>
              <w:kinsoku w:val="0"/>
              <w:wordWrap w:val="0"/>
              <w:overflowPunct w:val="0"/>
              <w:autoSpaceDE w:val="0"/>
              <w:autoSpaceDN w:val="0"/>
              <w:adjustRightInd w:val="0"/>
              <w:spacing w:line="274" w:lineRule="atLeast"/>
              <w:ind w:firstLine="4725" w:firstLineChars="2250"/>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kern w:val="0"/>
                <w:u w:val="single" w:color="auto"/>
              </w:rPr>
              <w:t>主たる業種の売上高等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74" w:lineRule="atLeast"/>
              <w:ind w:firstLine="242" w:firstLineChars="1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新型コロナウイルス感染症の影響が発生し始めた月　　　　　</w:t>
            </w:r>
            <w:r>
              <w:rPr>
                <w:rFonts w:hint="eastAsia" w:ascii="ＭＳ ゴシック" w:hAnsi="ＭＳ ゴシック" w:eastAsia="ＭＳ ゴシック"/>
                <w:color w:val="000000"/>
                <w:spacing w:val="16"/>
                <w:kern w:val="0"/>
                <w:u w:val="single" w:color="auto"/>
              </w:rPr>
              <w:t>令和　　　年　　　月</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rPr>
              <w:t xml:space="preserve"> </w:t>
            </w:r>
            <w:r>
              <w:rPr>
                <w:rFonts w:hint="eastAsia" w:ascii="ＭＳ ゴシック" w:hAnsi="ＭＳ ゴシック" w:eastAsia="ＭＳ ゴシック"/>
                <w:color w:val="000000"/>
                <w:spacing w:val="16"/>
                <w:kern w:val="0"/>
                <w:sz w:val="20"/>
                <w:u w:val="wave" w:color="auto"/>
              </w:rPr>
              <w:t>※Ｂ及びＤについては影響が発生し始める前の月の売上を記入してください。</w:t>
            </w:r>
          </w:p>
        </w:tc>
      </w:tr>
    </w:tbl>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rPr>
        <w:t>（</w:t>
      </w:r>
      <w:r>
        <w:rPr>
          <w:rFonts w:hint="eastAsia" w:ascii="ＭＳ ゴシック" w:hAnsi="ＭＳ ゴシック" w:eastAsia="ＭＳ ゴシック"/>
          <w:color w:val="000000"/>
          <w:kern w:val="0"/>
          <w:sz w:val="2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（注２）主たる事業が属する業種</w:t>
      </w:r>
      <w:r>
        <w:rPr>
          <w:rFonts w:hint="eastAsia" w:ascii="ＭＳ ゴシック" w:hAnsi="ＭＳ ゴシック" w:eastAsia="ＭＳ ゴシック"/>
          <w:color w:val="000000"/>
          <w:spacing w:val="16"/>
          <w:kern w:val="0"/>
          <w:sz w:val="20"/>
        </w:rPr>
        <w:t>（日本標準産業分類の細分類番号と細分類業種名）を記載。</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（注３）「販売数量の減少」又は「売上高の減少」等を入れる。</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kern w:val="0"/>
          <w:sz w:val="20"/>
        </w:rPr>
        <w:t>（留意事項）</w:t>
      </w:r>
    </w:p>
    <w:p>
      <w:pPr>
        <w:pStyle w:val="0"/>
        <w:suppressAutoHyphens w:val="1"/>
        <w:wordWrap w:val="0"/>
        <w:spacing w:line="240" w:lineRule="exact"/>
        <w:jc w:val="lef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kern w:val="0"/>
          <w:sz w:val="20"/>
        </w:rPr>
        <w:t>　①　本認定とは別に、金融機関及び信用保証協会による金融上の審査があります。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kern w:val="0"/>
          <w:sz w:val="20"/>
        </w:rPr>
        <w:t>　②　市町村長又は特別区長から認定を受けた後、本認定の有効期間内に金融機関又は信用保証協会に対して、経営安定関連保証の申込みを行うことが必要です。</w:t>
      </w:r>
    </w:p>
    <w:p>
      <w:pPr>
        <w:pStyle w:val="0"/>
        <w:suppressAutoHyphens w:val="1"/>
        <w:wordWrap w:val="0"/>
        <w:spacing w:line="246" w:lineRule="exact"/>
        <w:ind w:left="492" w:hanging="492"/>
        <w:jc w:val="left"/>
        <w:textAlignment w:val="baseline"/>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収能美商工第　　　　　　　号</w:t>
      </w:r>
    </w:p>
    <w:p>
      <w:pPr>
        <w:pStyle w:val="0"/>
        <w:suppressAutoHyphens w:val="1"/>
        <w:wordWrap w:val="0"/>
        <w:spacing w:line="246" w:lineRule="exact"/>
        <w:ind w:left="210" w:leftChars="100" w:firstLine="210" w:firstLineChars="100"/>
        <w:jc w:val="left"/>
        <w:textAlignment w:val="baseline"/>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　　　年　　　月　　　日　申請のとおり相違ないことを認定します。</w:t>
      </w:r>
    </w:p>
    <w:p>
      <w:pPr>
        <w:pStyle w:val="0"/>
        <w:suppressAutoHyphens w:val="1"/>
        <w:wordWrap w:val="0"/>
        <w:spacing w:line="246" w:lineRule="exact"/>
        <w:ind w:left="492" w:hanging="492"/>
        <w:jc w:val="left"/>
        <w:textAlignment w:val="baseline"/>
        <w:rPr>
          <w:rFonts w:hint="default" w:asciiTheme="majorEastAsia" w:hAnsiTheme="majorEastAsia" w:eastAsiaTheme="majorEastAsia"/>
          <w:color w:val="000000"/>
          <w:kern w:val="0"/>
          <w:sz w:val="20"/>
        </w:rPr>
      </w:pPr>
      <w:r>
        <w:rPr>
          <w:rFonts w:hint="eastAsia" w:ascii="ＭＳ ゴシック" w:hAnsi="ＭＳ ゴシック" w:eastAsia="ＭＳ ゴシック"/>
          <w:color w:val="000000"/>
          <w:kern w:val="0"/>
          <w:sz w:val="20"/>
        </w:rPr>
        <w:tab/>
      </w:r>
      <w:r>
        <w:rPr>
          <w:rFonts w:hint="eastAsia" w:ascii="ＭＳ ゴシック" w:hAnsi="ＭＳ ゴシック" w:eastAsia="ＭＳ ゴシック"/>
          <w:color w:val="000000"/>
          <w:kern w:val="0"/>
          <w:sz w:val="20"/>
        </w:rPr>
        <w:t>（注）本認定書の有効期間：　　　　　年　　　月　　　日から　　　　　年　　　月　　　日まで</w:t>
      </w:r>
    </w:p>
    <w:p>
      <w:pPr>
        <w:pStyle w:val="0"/>
        <w:widowControl w:val="1"/>
        <w:jc w:val="left"/>
        <w:rPr>
          <w:rFonts w:hint="default" w:ascii="ＭＳ ゴシック" w:hAnsi="ＭＳ ゴシック" w:eastAsia="ＭＳ ゴシック"/>
          <w:sz w:val="20"/>
        </w:rPr>
      </w:pPr>
    </w:p>
    <w:p>
      <w:pPr>
        <w:pStyle w:val="0"/>
        <w:widowControl w:val="1"/>
        <w:ind w:firstLine="3800" w:firstLineChars="1900"/>
        <w:jc w:val="left"/>
        <w:rPr>
          <w:rFonts w:hint="default"/>
        </w:rPr>
      </w:pPr>
      <w:r>
        <w:rPr>
          <w:rFonts w:hint="eastAsia" w:ascii="ＭＳ ゴシック" w:hAnsi="ＭＳ ゴシック" w:eastAsia="ＭＳ ゴシック"/>
          <w:color w:val="000000"/>
          <w:kern w:val="0"/>
          <w:sz w:val="20"/>
        </w:rPr>
        <w:t>認定者　　能美市長</w:t>
      </w:r>
    </w:p>
    <w:sectPr>
      <w:headerReference r:id="rId5" w:type="default"/>
      <w:pgSz w:w="11906" w:h="16838"/>
      <w:pgMar w:top="567" w:right="1134" w:bottom="567" w:left="1134" w:header="851" w:footer="736"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tabs>
        <w:tab w:val="left" w:leader="none" w:pos="636"/>
        <w:tab w:val="center" w:leader="none" w:pos="4252"/>
        <w:tab w:val="right" w:leader="none" w:pos="8504"/>
        <w:tab w:val="center" w:leader="none" w:pos="9878"/>
      </w:tabs>
      <w:jc w:val="both"/>
      <w:rPr>
        <w:rFonts w:hint="default"/>
        <w:color w:val="FF0000"/>
        <w:sz w:val="24"/>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5"/>
    <w:uiPriority w:val="0"/>
    <w:qFormat/>
    <w:pPr>
      <w:keepNext w:val="1"/>
      <w:outlineLvl w:val="0"/>
    </w:pPr>
    <w:rPr>
      <w:rFonts w:asciiTheme="majorHAnsi" w:hAnsiTheme="majorHAnsi" w:eastAsiaTheme="majorEastAsia"/>
      <w:sz w:val="24"/>
    </w:rPr>
  </w:style>
  <w:style w:type="paragraph" w:styleId="2">
    <w:name w:val="heading 2"/>
    <w:basedOn w:val="0"/>
    <w:next w:val="0"/>
    <w:link w:val="16"/>
    <w:uiPriority w:val="0"/>
    <w:qFormat/>
    <w:pPr>
      <w:keepNext w:val="1"/>
      <w:outlineLvl w:val="1"/>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z w:val="24"/>
    </w:rPr>
  </w:style>
  <w:style w:type="character" w:styleId="16" w:customStyle="1">
    <w:name w:val="見出し 2 (文字)"/>
    <w:basedOn w:val="10"/>
    <w:next w:val="16"/>
    <w:link w:val="2"/>
    <w:uiPriority w:val="0"/>
    <w:rPr>
      <w:rFonts w:asciiTheme="majorHAnsi" w:hAnsiTheme="majorHAnsi" w:eastAsiaTheme="majorEastAsia"/>
    </w:rPr>
  </w:style>
  <w:style w:type="paragraph" w:styleId="17">
    <w:name w:val="TOC Heading"/>
    <w:basedOn w:val="1"/>
    <w:next w:val="0"/>
    <w:link w:val="0"/>
    <w:uiPriority w:val="0"/>
    <w:qFormat/>
    <w:pPr>
      <w:outlineLvl w:val="9"/>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Placeholder Text"/>
    <w:basedOn w:val="10"/>
    <w:next w:val="24"/>
    <w:link w:val="0"/>
    <w:uiPriority w:val="0"/>
    <w:rPr>
      <w:color w:val="808080"/>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b w:val="1"/>
    </w:rPr>
  </w:style>
  <w:style w:type="paragraph" w:styleId="30">
    <w:name w:val="Revision"/>
    <w:next w:val="30"/>
    <w:link w:val="0"/>
    <w:uiPriority w:val="0"/>
    <w:rPr/>
  </w:style>
  <w:style w:type="character" w:styleId="31">
    <w:name w:val="page number"/>
    <w:basedOn w:val="10"/>
    <w:next w:val="31"/>
    <w:link w:val="0"/>
    <w:uiPriority w:val="0"/>
  </w:style>
  <w:style w:type="paragraph" w:styleId="32">
    <w:name w:val="List Paragraph"/>
    <w:basedOn w:val="0"/>
    <w:next w:val="32"/>
    <w:link w:val="0"/>
    <w:uiPriority w:val="0"/>
    <w:qFormat/>
    <w:pPr>
      <w:ind w:left="840" w:leftChars="400"/>
    </w:pPr>
    <w:rPr>
      <w:rFonts w:ascii="Century" w:hAnsi="Century" w:eastAsia="ＭＳ 明朝"/>
    </w:rPr>
  </w:style>
  <w:style w:type="paragraph" w:styleId="33">
    <w:name w:val="Date"/>
    <w:basedOn w:val="0"/>
    <w:next w:val="0"/>
    <w:link w:val="34"/>
    <w:uiPriority w:val="0"/>
    <w:rPr>
      <w:rFonts w:ascii="Century" w:hAnsi="Century" w:eastAsia="ＭＳ 明朝"/>
    </w:rPr>
  </w:style>
  <w:style w:type="character" w:styleId="34" w:customStyle="1">
    <w:name w:val="日付 (文字)"/>
    <w:basedOn w:val="10"/>
    <w:next w:val="34"/>
    <w:link w:val="33"/>
    <w:uiPriority w:val="0"/>
    <w:rPr>
      <w:rFonts w:ascii="Century" w:hAnsi="Century" w:eastAsia="ＭＳ 明朝"/>
    </w:rPr>
  </w:style>
  <w:style w:type="paragraph" w:styleId="35">
    <w:name w:val="Plain Text"/>
    <w:basedOn w:val="0"/>
    <w:next w:val="35"/>
    <w:link w:val="36"/>
    <w:uiPriority w:val="0"/>
    <w:pPr>
      <w:jc w:val="left"/>
    </w:pPr>
    <w:rPr>
      <w:rFonts w:ascii="ＭＳ ゴシック" w:hAnsi="ＭＳ ゴシック" w:eastAsia="ＭＳ ゴシック"/>
      <w:sz w:val="20"/>
    </w:rPr>
  </w:style>
  <w:style w:type="character" w:styleId="36" w:customStyle="1">
    <w:name w:val="書式なし (文字)"/>
    <w:basedOn w:val="10"/>
    <w:next w:val="36"/>
    <w:link w:val="35"/>
    <w:uiPriority w:val="0"/>
    <w:rPr>
      <w:rFonts w:ascii="ＭＳ ゴシック" w:hAnsi="ＭＳ ゴシック" w:eastAsia="ＭＳ ゴシック"/>
      <w:sz w:val="20"/>
    </w:rPr>
  </w:style>
  <w:style w:type="paragraph" w:styleId="37">
    <w:name w:val="Note Heading"/>
    <w:basedOn w:val="0"/>
    <w:next w:val="0"/>
    <w:link w:val="38"/>
    <w:uiPriority w:val="0"/>
    <w:pPr>
      <w:jc w:val="center"/>
    </w:pPr>
    <w:rPr>
      <w:rFonts w:ascii="ＭＳ ゴシック" w:hAnsi="ＭＳ ゴシック" w:eastAsia="ＭＳ ゴシック"/>
      <w:color w:val="000000"/>
      <w:kern w:val="0"/>
    </w:rPr>
  </w:style>
  <w:style w:type="character" w:styleId="38" w:customStyle="1">
    <w:name w:val="記 (文字)"/>
    <w:basedOn w:val="10"/>
    <w:next w:val="38"/>
    <w:link w:val="37"/>
    <w:uiPriority w:val="0"/>
    <w:rPr>
      <w:rFonts w:ascii="ＭＳ ゴシック" w:hAnsi="ＭＳ ゴシック" w:eastAsia="ＭＳ ゴシック"/>
      <w:color w:val="000000"/>
      <w:kern w:val="0"/>
    </w:rPr>
  </w:style>
  <w:style w:type="paragraph" w:styleId="39">
    <w:name w:val="Closing"/>
    <w:basedOn w:val="0"/>
    <w:next w:val="39"/>
    <w:link w:val="40"/>
    <w:uiPriority w:val="0"/>
    <w:pPr>
      <w:jc w:val="right"/>
    </w:pPr>
    <w:rPr>
      <w:rFonts w:ascii="ＭＳ ゴシック" w:hAnsi="ＭＳ ゴシック" w:eastAsia="ＭＳ ゴシック"/>
      <w:color w:val="000000"/>
      <w:kern w:val="0"/>
    </w:rPr>
  </w:style>
  <w:style w:type="character" w:styleId="40" w:customStyle="1">
    <w:name w:val="結語 (文字)"/>
    <w:basedOn w:val="10"/>
    <w:next w:val="40"/>
    <w:link w:val="39"/>
    <w:uiPriority w:val="0"/>
    <w:rPr>
      <w:rFonts w:ascii="ＭＳ ゴシック" w:hAnsi="ＭＳ ゴシック" w:eastAsia="ＭＳ ゴシック"/>
      <w:color w:val="000000"/>
      <w:kern w:val="0"/>
    </w:rPr>
  </w:style>
  <w:style w:type="character" w:styleId="41">
    <w:name w:val="footnote reference"/>
    <w:basedOn w:val="10"/>
    <w:next w:val="41"/>
    <w:link w:val="0"/>
    <w:uiPriority w:val="0"/>
    <w:semiHidden/>
    <w:rPr>
      <w:vertAlign w:val="superscript"/>
    </w:rPr>
  </w:style>
  <w:style w:type="character" w:styleId="42">
    <w:name w:val="endnote reference"/>
    <w:basedOn w:val="10"/>
    <w:next w:val="42"/>
    <w:link w:val="0"/>
    <w:uiPriority w:val="0"/>
    <w:semiHidden/>
    <w:rPr>
      <w:vertAlign w:val="superscript"/>
    </w:rPr>
  </w:style>
  <w:style w:type="table" w:styleId="43">
    <w:name w:val="Table Grid"/>
    <w:basedOn w:val="11"/>
    <w:next w:val="43"/>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293</TotalTime>
  <Pages>12</Pages>
  <Words>29</Words>
  <Characters>10636</Characters>
  <Application>JUST Note</Application>
  <Lines>745</Lines>
  <Paragraphs>483</Paragraphs>
  <Company>経済産業省</Company>
  <CharactersWithSpaces>17537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情報システム厚生課２</dc:creator>
  <cp:lastModifiedBy>小泉　香保里</cp:lastModifiedBy>
  <cp:lastPrinted>2021-07-28T04:50:22Z</cp:lastPrinted>
  <dcterms:created xsi:type="dcterms:W3CDTF">2021-07-21T05:20:00Z</dcterms:created>
  <dcterms:modified xsi:type="dcterms:W3CDTF">2022-02-07T04:07:00Z</dcterms:modified>
  <cp:revision>34</cp:revision>
</cp:coreProperties>
</file>