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2" behindDoc="0" locked="0" layoutInCell="1" hidden="0" allowOverlap="1">
                <wp:simplePos x="0" y="0"/>
                <wp:positionH relativeFrom="margin">
                  <wp:align>center</wp:align>
                </wp:positionH>
                <wp:positionV relativeFrom="margin">
                  <wp:align>top</wp:align>
                </wp:positionV>
                <wp:extent cx="5553075" cy="1009650"/>
                <wp:effectExtent l="635" t="635" r="29845" b="10795"/>
                <wp:wrapSquare wrapText="bothSides"/>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so-position-vertical:top;mso-position-vertical-relative:margin;mso-position-horizontal:center;mso-position-horizontal-relative:margin;v-text-anchor:top;position:absolute;mso-wrap-mode:square;height:79.5pt;mso-wrap-distance-top:0pt;width:437.25pt;mso-wrap-distance-left:9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square" side="both" anchorx="margin" anchory="margin"/>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様式第４－③</w:t>
      </w:r>
      <w:bookmarkStart w:id="0" w:name="_GoBack"/>
      <w:bookmarkEnd w:id="0"/>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563"/>
      </w:tblGrid>
      <w:tr>
        <w:trPr/>
        <w:tc>
          <w:tcPr>
            <w:tcW w:w="10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能美市長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ind w:right="210" w:rightChars="10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ind w:right="210" w:rightChars="10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（留意事項）</w:t>
      </w:r>
    </w:p>
    <w:p>
      <w:pPr>
        <w:pStyle w:val="0"/>
        <w:suppressAutoHyphens w:val="1"/>
        <w:wordWrap w:val="0"/>
        <w:spacing w:line="246" w:lineRule="exact"/>
        <w:ind w:left="280" w:hanging="280" w:hangingChars="200"/>
        <w:jc w:val="left"/>
        <w:textAlignment w:val="baseline"/>
        <w:rPr>
          <w:rFonts w:hint="default" w:ascii="ＭＳ ゴシック" w:hAnsi="ＭＳ ゴシック" w:eastAsia="ＭＳ ゴシック"/>
          <w:color w:val="000000"/>
          <w:kern w:val="0"/>
          <w:sz w:val="14"/>
        </w:rPr>
      </w:pPr>
      <w:r>
        <w:rPr>
          <w:rFonts w:hint="eastAsia" w:ascii="ＭＳ ゴシック" w:hAnsi="ＭＳ ゴシック" w:eastAsia="ＭＳ ゴシック"/>
          <w:color w:val="000000"/>
          <w:kern w:val="0"/>
          <w:sz w:val="14"/>
        </w:rPr>
        <w:t>　①　本様式は、業歴３ヶ月以上１年１ヶ月未満の場合あるいは前年等以降、事業拡大等により前年等比較が適当でない特段の事情がある場合に使用します。</w:t>
      </w:r>
    </w:p>
    <w:p>
      <w:pPr>
        <w:pStyle w:val="0"/>
        <w:suppressAutoHyphens w:val="1"/>
        <w:wordWrap w:val="0"/>
        <w:spacing w:line="246" w:lineRule="exact"/>
        <w:ind w:firstLine="140" w:firstLineChars="100"/>
        <w:jc w:val="left"/>
        <w:textAlignment w:val="baseline"/>
        <w:rPr>
          <w:rFonts w:hint="default" w:ascii="ＭＳ ゴシック" w:hAnsi="ＭＳ ゴシック" w:eastAsia="ＭＳ ゴシック"/>
          <w:color w:val="000000"/>
          <w:spacing w:val="16"/>
          <w:kern w:val="0"/>
          <w:sz w:val="14"/>
        </w:rPr>
      </w:pPr>
      <w:r>
        <w:rPr>
          <w:rFonts w:hint="eastAsia" w:ascii="ＭＳ ゴシック" w:hAnsi="ＭＳ ゴシック" w:eastAsia="ＭＳ ゴシック"/>
          <w:color w:val="000000"/>
          <w:kern w:val="0"/>
          <w:sz w:val="14"/>
        </w:rPr>
        <w:t>②　本認定とは別に、金融機関及び信用保証協会による金融上の審査があります。</w:t>
      </w:r>
    </w:p>
    <w:p>
      <w:pPr>
        <w:pStyle w:val="0"/>
        <w:suppressAutoHyphens w:val="1"/>
        <w:wordWrap w:val="0"/>
        <w:spacing w:line="240" w:lineRule="exact"/>
        <w:ind w:left="280" w:hanging="28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14"/>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w:t>
      </w:r>
    </w:p>
    <w:p>
      <w:pPr>
        <w:pStyle w:val="0"/>
        <w:suppressAutoHyphens w:val="1"/>
        <w:spacing w:line="246" w:lineRule="exact"/>
        <w:textAlignment w:val="baseline"/>
        <w:rPr>
          <w:rFonts w:hint="default" w:ascii="ＭＳ ゴシック" w:hAnsi="ＭＳ ゴシック" w:eastAsia="ＭＳ ゴシック"/>
          <w:color w:val="000000"/>
          <w:kern w:val="0"/>
        </w:rPr>
      </w:pPr>
    </w:p>
    <w:p>
      <w:pPr>
        <w:pStyle w:val="0"/>
        <w:suppressAutoHyphens w:val="1"/>
        <w:spacing w:line="246" w:lineRule="exact"/>
        <w:ind w:firstLine="492"/>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ab/>
      </w: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wordWrap w:val="0"/>
        <w:spacing w:line="246" w:lineRule="exact"/>
        <w:ind w:left="492" w:hanging="492"/>
        <w:jc w:val="left"/>
        <w:textAlignment w:val="baseline"/>
        <w:rPr>
          <w:rFonts w:hint="eastAsia" w:ascii="ＭＳ ゴシック" w:hAnsi="ＭＳ ゴシック" w:eastAsia="ＭＳ ゴシック"/>
          <w:color w:val="000000"/>
          <w:kern w:val="0"/>
        </w:rPr>
      </w:pPr>
    </w:p>
    <w:p>
      <w:pPr>
        <w:pStyle w:val="0"/>
        <w:suppressAutoHyphens w:val="1"/>
        <w:spacing w:line="246" w:lineRule="exact"/>
        <w:ind w:left="492" w:hanging="492"/>
        <w:jc w:val="center"/>
        <w:textAlignment w:val="baseline"/>
        <w:rPr>
          <w:rFonts w:hint="default"/>
        </w:rPr>
      </w:pPr>
      <w:r>
        <w:rPr>
          <w:rFonts w:hint="eastAsia" w:ascii="ＭＳ ゴシック" w:hAnsi="ＭＳ ゴシック" w:eastAsia="ＭＳ ゴシック"/>
          <w:color w:val="000000"/>
          <w:kern w:val="0"/>
        </w:rPr>
        <w:t>　　　　　　　　　　　　認定者　　能美市長</w:t>
      </w:r>
    </w:p>
    <w:sectPr>
      <w:pgSz w:w="11906" w:h="16838"/>
      <w:pgMar w:top="567" w:right="567" w:bottom="567" w:left="850"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146</TotalTime>
  <Pages>1</Pages>
  <Words>2</Words>
  <Characters>633</Characters>
  <Application>JUST Note</Application>
  <Lines>66</Lines>
  <Paragraphs>38</Paragraphs>
  <CharactersWithSpaces>1151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2020-03-14T02:24:00Z</cp:lastPrinted>
  <dcterms:created xsi:type="dcterms:W3CDTF">2020-04-30T05:41:00Z</dcterms:created>
  <dcterms:modified xsi:type="dcterms:W3CDTF">2023-09-21T02:48:31Z</dcterms:modified>
  <cp:revision>7</cp:revision>
</cp:coreProperties>
</file>